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46E8" w:rsidRPr="00DC2FC3" w:rsidRDefault="00871484" w:rsidP="008246E8">
      <w:pPr>
        <w:spacing w:after="120"/>
        <w:jc w:val="center"/>
        <w:rPr>
          <w:rFonts w:eastAsia="Times New Roman"/>
          <w:b/>
          <w:sz w:val="32"/>
          <w:szCs w:val="32"/>
        </w:rPr>
      </w:pPr>
      <w:r>
        <w:rPr>
          <w:b/>
          <w:color w:val="1F497D"/>
          <w:sz w:val="32"/>
          <w:szCs w:val="32"/>
        </w:rPr>
        <w:t>DESIGN AND</w:t>
      </w:r>
      <w:r w:rsidR="008246E8" w:rsidRPr="00DC2FC3">
        <w:rPr>
          <w:b/>
          <w:color w:val="1F497D"/>
          <w:sz w:val="32"/>
          <w:szCs w:val="32"/>
        </w:rPr>
        <w:t xml:space="preserve"> ANALYSIS OF SAVONIUS VERTICAL AXIS WIND TURBINE</w:t>
      </w:r>
    </w:p>
    <w:p w:rsidR="008246E8" w:rsidRPr="00DC2FC3" w:rsidRDefault="00A06F75" w:rsidP="008246E8">
      <w:pPr>
        <w:spacing w:after="0" w:line="240" w:lineRule="auto"/>
        <w:jc w:val="center"/>
        <w:rPr>
          <w:b/>
          <w:color w:val="000000"/>
          <w:sz w:val="24"/>
          <w:vertAlign w:val="superscript"/>
        </w:rPr>
      </w:pPr>
      <w:r>
        <w:rPr>
          <w:b/>
          <w:color w:val="000000"/>
          <w:sz w:val="24"/>
          <w:vertAlign w:val="superscript"/>
        </w:rPr>
        <w:t>1*D</w:t>
      </w:r>
      <w:r w:rsidR="00F9321A">
        <w:rPr>
          <w:b/>
          <w:color w:val="000000"/>
          <w:sz w:val="24"/>
          <w:vertAlign w:val="superscript"/>
        </w:rPr>
        <w:t xml:space="preserve">eepak </w:t>
      </w:r>
      <w:r>
        <w:rPr>
          <w:b/>
          <w:color w:val="000000"/>
          <w:sz w:val="24"/>
          <w:vertAlign w:val="superscript"/>
        </w:rPr>
        <w:t>K</w:t>
      </w:r>
      <w:r w:rsidR="00F9321A">
        <w:rPr>
          <w:b/>
          <w:color w:val="000000"/>
          <w:sz w:val="24"/>
          <w:vertAlign w:val="superscript"/>
        </w:rPr>
        <w:t>r</w:t>
      </w:r>
      <w:r>
        <w:rPr>
          <w:b/>
          <w:color w:val="000000"/>
          <w:sz w:val="24"/>
          <w:vertAlign w:val="superscript"/>
        </w:rPr>
        <w:t>.Sharma</w:t>
      </w:r>
      <w:r w:rsidR="008246E8" w:rsidRPr="00DC2FC3">
        <w:rPr>
          <w:b/>
          <w:color w:val="000000"/>
          <w:sz w:val="24"/>
          <w:vertAlign w:val="superscript"/>
        </w:rPr>
        <w:t>, Anmol,</w:t>
      </w:r>
      <w:r w:rsidR="008246E8" w:rsidRPr="00DC2FC3">
        <w:rPr>
          <w:b/>
          <w:color w:val="000000"/>
          <w:sz w:val="24"/>
          <w:vertAlign w:val="superscript"/>
          <w:lang w:val="en-IN"/>
        </w:rPr>
        <w:t xml:space="preserve"> </w:t>
      </w:r>
      <w:r>
        <w:rPr>
          <w:b/>
          <w:color w:val="000000"/>
          <w:sz w:val="24"/>
          <w:vertAlign w:val="superscript"/>
        </w:rPr>
        <w:t>D</w:t>
      </w:r>
      <w:r w:rsidR="00F9321A">
        <w:rPr>
          <w:b/>
          <w:color w:val="000000"/>
          <w:sz w:val="24"/>
          <w:vertAlign w:val="superscript"/>
        </w:rPr>
        <w:t xml:space="preserve">eepak </w:t>
      </w:r>
      <w:r>
        <w:rPr>
          <w:b/>
          <w:color w:val="000000"/>
          <w:sz w:val="24"/>
          <w:vertAlign w:val="superscript"/>
        </w:rPr>
        <w:t>Kumar</w:t>
      </w:r>
      <w:r w:rsidR="008246E8" w:rsidRPr="00DC2FC3">
        <w:rPr>
          <w:b/>
          <w:color w:val="000000"/>
          <w:sz w:val="24"/>
          <w:vertAlign w:val="superscript"/>
        </w:rPr>
        <w:t>,</w:t>
      </w:r>
      <w:r w:rsidR="008246E8" w:rsidRPr="00DC2FC3">
        <w:rPr>
          <w:b/>
          <w:color w:val="000000"/>
          <w:sz w:val="24"/>
          <w:vertAlign w:val="superscript"/>
          <w:lang w:val="en-IN"/>
        </w:rPr>
        <w:t xml:space="preserve"> </w:t>
      </w:r>
      <w:r w:rsidR="008246E8" w:rsidRPr="00DC2FC3">
        <w:rPr>
          <w:b/>
          <w:color w:val="000000"/>
          <w:sz w:val="24"/>
          <w:vertAlign w:val="superscript"/>
        </w:rPr>
        <w:t>D</w:t>
      </w:r>
      <w:r w:rsidR="00F9321A">
        <w:rPr>
          <w:b/>
          <w:color w:val="000000"/>
          <w:sz w:val="24"/>
          <w:vertAlign w:val="superscript"/>
        </w:rPr>
        <w:t xml:space="preserve">heeraj </w:t>
      </w:r>
      <w:r w:rsidR="008246E8" w:rsidRPr="00DC2FC3">
        <w:rPr>
          <w:b/>
          <w:color w:val="000000"/>
          <w:sz w:val="24"/>
          <w:vertAlign w:val="superscript"/>
        </w:rPr>
        <w:t>Rai,</w:t>
      </w:r>
      <w:r w:rsidR="008246E8" w:rsidRPr="00DC2FC3">
        <w:rPr>
          <w:b/>
          <w:color w:val="000000"/>
          <w:sz w:val="24"/>
          <w:vertAlign w:val="superscript"/>
          <w:lang w:val="en-IN"/>
        </w:rPr>
        <w:t xml:space="preserve"> </w:t>
      </w:r>
      <w:r w:rsidR="008246E8" w:rsidRPr="00DC2FC3">
        <w:rPr>
          <w:b/>
          <w:color w:val="000000"/>
          <w:sz w:val="24"/>
          <w:vertAlign w:val="superscript"/>
        </w:rPr>
        <w:t>R</w:t>
      </w:r>
      <w:r w:rsidR="00F9321A">
        <w:rPr>
          <w:b/>
          <w:color w:val="000000"/>
          <w:sz w:val="24"/>
          <w:vertAlign w:val="superscript"/>
        </w:rPr>
        <w:t xml:space="preserve">ishab </w:t>
      </w:r>
      <w:r w:rsidR="008246E8" w:rsidRPr="00DC2FC3">
        <w:rPr>
          <w:b/>
          <w:color w:val="000000"/>
          <w:sz w:val="24"/>
          <w:vertAlign w:val="superscript"/>
        </w:rPr>
        <w:t>Ravi,</w:t>
      </w:r>
      <w:r w:rsidR="008246E8" w:rsidRPr="00DC2FC3">
        <w:rPr>
          <w:b/>
          <w:color w:val="000000"/>
          <w:sz w:val="24"/>
          <w:vertAlign w:val="superscript"/>
          <w:lang w:val="en-IN"/>
        </w:rPr>
        <w:t xml:space="preserve"> </w:t>
      </w:r>
      <w:r w:rsidR="008246E8" w:rsidRPr="00DC2FC3">
        <w:rPr>
          <w:b/>
          <w:color w:val="000000"/>
          <w:sz w:val="24"/>
          <w:vertAlign w:val="superscript"/>
        </w:rPr>
        <w:t>N</w:t>
      </w:r>
      <w:r w:rsidR="00F9321A">
        <w:rPr>
          <w:b/>
          <w:color w:val="000000"/>
          <w:sz w:val="24"/>
          <w:vertAlign w:val="superscript"/>
        </w:rPr>
        <w:t xml:space="preserve">itish </w:t>
      </w:r>
      <w:r w:rsidR="008246E8" w:rsidRPr="00DC2FC3">
        <w:rPr>
          <w:b/>
          <w:color w:val="000000"/>
          <w:sz w:val="24"/>
          <w:vertAlign w:val="superscript"/>
        </w:rPr>
        <w:t>Yadav</w:t>
      </w:r>
    </w:p>
    <w:p w:rsidR="008246E8" w:rsidRPr="00DC2FC3" w:rsidRDefault="008246E8" w:rsidP="008246E8">
      <w:pPr>
        <w:spacing w:after="0" w:line="240" w:lineRule="auto"/>
        <w:jc w:val="center"/>
        <w:rPr>
          <w:b/>
          <w:color w:val="000000"/>
          <w:sz w:val="24"/>
        </w:rPr>
      </w:pPr>
      <w:r w:rsidRPr="00DC2FC3">
        <w:rPr>
          <w:b/>
          <w:color w:val="000000"/>
          <w:sz w:val="24"/>
          <w:vertAlign w:val="superscript"/>
        </w:rPr>
        <w:t>2</w:t>
      </w:r>
      <w:r w:rsidR="00143E6D">
        <w:rPr>
          <w:b/>
          <w:color w:val="000000"/>
          <w:sz w:val="24"/>
          <w:vertAlign w:val="superscript"/>
        </w:rPr>
        <w:t>*</w:t>
      </w:r>
      <w:r w:rsidRPr="00DC2FC3">
        <w:rPr>
          <w:b/>
          <w:color w:val="000000"/>
          <w:sz w:val="24"/>
          <w:vertAlign w:val="superscript"/>
          <w:lang w:val="en-IN"/>
        </w:rPr>
        <w:t xml:space="preserve"> </w:t>
      </w:r>
      <w:r w:rsidRPr="00DC2FC3">
        <w:rPr>
          <w:b/>
          <w:color w:val="000000"/>
          <w:sz w:val="24"/>
          <w:vertAlign w:val="superscript"/>
        </w:rPr>
        <w:t>Prof.</w:t>
      </w:r>
      <w:r w:rsidR="00F9321A">
        <w:rPr>
          <w:b/>
          <w:color w:val="000000"/>
          <w:sz w:val="24"/>
          <w:vertAlign w:val="superscript"/>
        </w:rPr>
        <w:t xml:space="preserve"> </w:t>
      </w:r>
      <w:r w:rsidRPr="00DC2FC3">
        <w:rPr>
          <w:b/>
          <w:color w:val="000000"/>
          <w:sz w:val="24"/>
          <w:vertAlign w:val="superscript"/>
        </w:rPr>
        <w:t>J</w:t>
      </w:r>
      <w:r w:rsidR="00F9321A">
        <w:rPr>
          <w:b/>
          <w:color w:val="000000"/>
          <w:sz w:val="24"/>
          <w:vertAlign w:val="superscript"/>
        </w:rPr>
        <w:t xml:space="preserve">ayshri </w:t>
      </w:r>
      <w:r w:rsidRPr="00DC2FC3">
        <w:rPr>
          <w:b/>
          <w:color w:val="000000"/>
          <w:sz w:val="24"/>
          <w:vertAlign w:val="superscript"/>
        </w:rPr>
        <w:t>M.</w:t>
      </w:r>
      <w:r w:rsidR="00F9321A">
        <w:rPr>
          <w:b/>
          <w:color w:val="000000"/>
          <w:sz w:val="24"/>
          <w:vertAlign w:val="superscript"/>
        </w:rPr>
        <w:t xml:space="preserve"> </w:t>
      </w:r>
      <w:r w:rsidRPr="00DC2FC3">
        <w:rPr>
          <w:b/>
          <w:color w:val="000000"/>
          <w:sz w:val="24"/>
          <w:vertAlign w:val="superscript"/>
        </w:rPr>
        <w:t>Lanjewar</w:t>
      </w:r>
    </w:p>
    <w:p w:rsidR="008246E8" w:rsidRPr="00DC2FC3" w:rsidRDefault="008246E8" w:rsidP="008246E8">
      <w:pPr>
        <w:pStyle w:val="IEEEParagraph"/>
        <w:ind w:firstLine="0"/>
        <w:jc w:val="center"/>
        <w:rPr>
          <w:rFonts w:eastAsia="Times New Roman"/>
          <w:i/>
          <w:sz w:val="24"/>
          <w:vertAlign w:val="superscript"/>
        </w:rPr>
      </w:pPr>
      <w:r w:rsidRPr="00DC2FC3">
        <w:rPr>
          <w:rFonts w:eastAsia="Times New Roman"/>
          <w:i/>
          <w:sz w:val="24"/>
          <w:vertAlign w:val="superscript"/>
        </w:rPr>
        <w:t>1* Students of Mechanical Engineering Department, Priyadarshini College of Engineering, Nagpur.</w:t>
      </w:r>
    </w:p>
    <w:p w:rsidR="008246E8" w:rsidRPr="00DC2FC3" w:rsidRDefault="00871484" w:rsidP="008246E8">
      <w:pPr>
        <w:jc w:val="center"/>
        <w:rPr>
          <w:rFonts w:eastAsia="Times New Roman"/>
          <w:i/>
          <w:sz w:val="24"/>
          <w:vertAlign w:val="superscript"/>
          <w:lang w:val="en-IN"/>
        </w:rPr>
      </w:pPr>
      <w:r>
        <w:rPr>
          <w:rFonts w:eastAsia="Times New Roman"/>
          <w:i/>
          <w:sz w:val="24"/>
          <w:vertAlign w:val="superscript"/>
        </w:rPr>
        <w:t>2* Faculty</w:t>
      </w:r>
      <w:bookmarkStart w:id="0" w:name="_GoBack"/>
      <w:bookmarkEnd w:id="0"/>
      <w:r w:rsidR="008246E8" w:rsidRPr="00DC2FC3">
        <w:rPr>
          <w:rFonts w:eastAsia="Times New Roman"/>
          <w:i/>
          <w:sz w:val="24"/>
          <w:vertAlign w:val="superscript"/>
        </w:rPr>
        <w:t xml:space="preserve"> of Mechanical Engineering Department, Priyadarshini College of Engineering, Nagpur</w:t>
      </w:r>
      <w:r w:rsidR="008246E8" w:rsidRPr="00DC2FC3">
        <w:rPr>
          <w:rFonts w:eastAsia="Times New Roman"/>
          <w:i/>
          <w:sz w:val="24"/>
          <w:vertAlign w:val="superscript"/>
          <w:lang w:val="en-IN"/>
        </w:rPr>
        <w:t>.</w:t>
      </w:r>
    </w:p>
    <w:p w:rsidR="008246E8" w:rsidRPr="00DC2FC3" w:rsidRDefault="008246E8" w:rsidP="008246E8">
      <w:pPr>
        <w:spacing w:after="0" w:line="240" w:lineRule="auto"/>
        <w:jc w:val="both"/>
        <w:rPr>
          <w:b/>
          <w:sz w:val="24"/>
        </w:rPr>
        <w:sectPr w:rsidR="008246E8" w:rsidRPr="00DC2FC3" w:rsidSect="00C92F95">
          <w:footerReference w:type="default" r:id="rId7"/>
          <w:pgSz w:w="12247" w:h="15819"/>
          <w:pgMar w:top="1440" w:right="1797" w:bottom="1440" w:left="1797" w:header="567" w:footer="567" w:gutter="0"/>
          <w:cols w:space="720"/>
          <w:docGrid w:linePitch="381"/>
        </w:sectPr>
      </w:pPr>
    </w:p>
    <w:p w:rsidR="008246E8" w:rsidRPr="00DC2FC3" w:rsidRDefault="008246E8" w:rsidP="008246E8">
      <w:pPr>
        <w:spacing w:after="0" w:line="240" w:lineRule="auto"/>
        <w:jc w:val="both"/>
        <w:rPr>
          <w:b/>
          <w:bCs/>
          <w:i/>
          <w:color w:val="000000"/>
          <w:sz w:val="20"/>
          <w:szCs w:val="20"/>
        </w:rPr>
      </w:pPr>
      <w:r w:rsidRPr="00DC2FC3">
        <w:rPr>
          <w:b/>
          <w:sz w:val="24"/>
        </w:rPr>
        <w:lastRenderedPageBreak/>
        <w:t xml:space="preserve">Abstract- </w:t>
      </w:r>
      <w:r w:rsidRPr="00DC2FC3">
        <w:rPr>
          <w:b/>
          <w:bCs/>
          <w:i/>
          <w:color w:val="000000"/>
          <w:sz w:val="20"/>
          <w:szCs w:val="20"/>
        </w:rPr>
        <w:t>In recent era, research and development activities in the field of renewable energy, especially wind and solar, have been considerably increased, due to the worldwide energy crisis and high global emission. The horizontal axis wind turbine cannot be used for household purpose. So, Savonius vertical axis wind turbine can be better option as it operate in low wind condition also.The choice for this model is to showcase its efficiency in varying wind conditions as compared to the traditional  horizontal axis wind turbine and contribute to its steady growing popularity for the purpose of mass utilization in the near future as a reliable source of power generation..</w:t>
      </w:r>
    </w:p>
    <w:p w:rsidR="008246E8" w:rsidRPr="00DC2FC3" w:rsidRDefault="008246E8" w:rsidP="008246E8">
      <w:pPr>
        <w:pStyle w:val="IEEEParagraph"/>
        <w:ind w:firstLine="0"/>
        <w:jc w:val="left"/>
        <w:rPr>
          <w:b/>
          <w:i/>
          <w:sz w:val="22"/>
          <w:szCs w:val="22"/>
          <w:lang w:val="en-IN"/>
        </w:rPr>
      </w:pPr>
    </w:p>
    <w:p w:rsidR="008246E8" w:rsidRPr="00DC2FC3" w:rsidRDefault="008246E8" w:rsidP="008246E8">
      <w:pPr>
        <w:pStyle w:val="IEEEParagraph"/>
        <w:ind w:firstLine="0"/>
        <w:jc w:val="left"/>
        <w:rPr>
          <w:i/>
          <w:sz w:val="22"/>
          <w:szCs w:val="22"/>
        </w:rPr>
      </w:pPr>
      <w:r w:rsidRPr="00DC2FC3">
        <w:rPr>
          <w:b/>
          <w:i/>
          <w:sz w:val="22"/>
          <w:szCs w:val="22"/>
        </w:rPr>
        <w:t>Key Words:</w:t>
      </w:r>
      <w:r w:rsidRPr="00DC2FC3">
        <w:rPr>
          <w:b/>
          <w:i/>
          <w:sz w:val="22"/>
          <w:szCs w:val="22"/>
          <w:lang w:val="en-IN"/>
        </w:rPr>
        <w:tab/>
      </w:r>
      <w:r w:rsidRPr="00DC2FC3">
        <w:rPr>
          <w:b/>
          <w:i/>
          <w:sz w:val="22"/>
          <w:szCs w:val="22"/>
          <w:lang w:val="en-IN"/>
        </w:rPr>
        <w:tab/>
      </w:r>
      <w:r w:rsidRPr="00DC2FC3">
        <w:rPr>
          <w:b/>
          <w:i/>
          <w:sz w:val="22"/>
          <w:szCs w:val="22"/>
          <w:lang w:val="en-IN"/>
        </w:rPr>
        <w:tab/>
      </w:r>
      <w:r w:rsidRPr="00DC2FC3">
        <w:rPr>
          <w:b/>
          <w:i/>
          <w:sz w:val="22"/>
          <w:szCs w:val="22"/>
          <w:lang w:val="en-IN"/>
        </w:rPr>
        <w:tab/>
      </w:r>
      <w:r w:rsidRPr="00DC2FC3">
        <w:rPr>
          <w:b/>
          <w:i/>
          <w:sz w:val="22"/>
          <w:szCs w:val="22"/>
          <w:lang w:val="en-IN"/>
        </w:rPr>
        <w:tab/>
      </w:r>
      <w:r w:rsidRPr="00DC2FC3">
        <w:rPr>
          <w:i/>
          <w:sz w:val="22"/>
          <w:szCs w:val="22"/>
        </w:rPr>
        <w:t>Renewable</w:t>
      </w:r>
      <w:r w:rsidRPr="00DC2FC3">
        <w:rPr>
          <w:i/>
          <w:sz w:val="22"/>
          <w:szCs w:val="22"/>
          <w:lang w:val="en-IN"/>
        </w:rPr>
        <w:t xml:space="preserve"> </w:t>
      </w:r>
      <w:r w:rsidRPr="00DC2FC3">
        <w:rPr>
          <w:i/>
          <w:sz w:val="22"/>
          <w:szCs w:val="22"/>
        </w:rPr>
        <w:t>energy,VAWT,Savonius,Multi stage generator,Household,Handmade PM generator</w:t>
      </w:r>
    </w:p>
    <w:p w:rsidR="008246E8" w:rsidRPr="00DC2FC3" w:rsidRDefault="008246E8" w:rsidP="008246E8">
      <w:pPr>
        <w:pStyle w:val="IEEEParagraph"/>
        <w:ind w:firstLine="0"/>
        <w:rPr>
          <w:i/>
          <w:sz w:val="22"/>
          <w:szCs w:val="22"/>
        </w:rPr>
      </w:pPr>
    </w:p>
    <w:p w:rsidR="008246E8" w:rsidRPr="00DC2FC3" w:rsidRDefault="008246E8" w:rsidP="008246E8">
      <w:pPr>
        <w:pStyle w:val="NoSpacing"/>
        <w:jc w:val="both"/>
        <w:rPr>
          <w:rFonts w:ascii="Times New Roman" w:hAnsi="Times New Roman"/>
          <w:b/>
        </w:rPr>
      </w:pPr>
      <w:r w:rsidRPr="00DC2FC3">
        <w:rPr>
          <w:rFonts w:ascii="Times New Roman" w:hAnsi="Times New Roman"/>
          <w:b/>
        </w:rPr>
        <w:t>1. INTRODUCTION</w:t>
      </w:r>
    </w:p>
    <w:p w:rsidR="008246E8" w:rsidRPr="00DC2FC3" w:rsidRDefault="008246E8" w:rsidP="008246E8">
      <w:pPr>
        <w:pStyle w:val="NoSpacing"/>
        <w:jc w:val="both"/>
        <w:rPr>
          <w:rFonts w:ascii="Times New Roman" w:hAnsi="Times New Roman"/>
          <w:sz w:val="20"/>
          <w:szCs w:val="20"/>
        </w:rPr>
      </w:pPr>
      <w:r w:rsidRPr="00DC2FC3">
        <w:rPr>
          <w:rFonts w:ascii="Times New Roman" w:hAnsi="Times New Roman"/>
          <w:sz w:val="20"/>
          <w:szCs w:val="20"/>
        </w:rPr>
        <w:t xml:space="preserve">The Savonius rotor is widely considered to be a drag-driven device. This indicates that the wind drag, acting on its blades, is the only driving force. However, it has been observed that at low angles of attack the lift force also contributes to the overall torque generation. Thus, it can be concluded that the Savonius rotor is not a solely drag-driven machine but a combination of a drag-driven and lift-driven device. Therefore, it can go beyond the limit of Cp established for the purely drag-driven machines (0.08).The idea of this turbine was proposed by Sigurd Johannes Savonius in 1922 .but for many years it was not widely applied. However, recently its popularity has steadily grown. This results from the increasing significance of urbanized areas, which have specific demands. The Savonius rotor seems to satisfy these particular expectations. </w:t>
      </w:r>
    </w:p>
    <w:p w:rsidR="008246E8" w:rsidRPr="00DC2FC3" w:rsidRDefault="008246E8" w:rsidP="008246E8">
      <w:pPr>
        <w:pStyle w:val="NoSpacing"/>
        <w:jc w:val="both"/>
        <w:rPr>
          <w:rFonts w:ascii="Times New Roman" w:hAnsi="Times New Roman"/>
          <w:b/>
          <w:sz w:val="20"/>
          <w:szCs w:val="20"/>
        </w:rPr>
      </w:pPr>
    </w:p>
    <w:p w:rsidR="008246E8" w:rsidRPr="00DC2FC3" w:rsidRDefault="008246E8" w:rsidP="008246E8">
      <w:pPr>
        <w:numPr>
          <w:ilvl w:val="1"/>
          <w:numId w:val="1"/>
        </w:numPr>
        <w:spacing w:after="0" w:line="240" w:lineRule="auto"/>
        <w:jc w:val="both"/>
        <w:rPr>
          <w:b/>
          <w:sz w:val="22"/>
          <w:szCs w:val="22"/>
        </w:rPr>
      </w:pPr>
      <w:r w:rsidRPr="00DC2FC3">
        <w:rPr>
          <w:b/>
          <w:sz w:val="22"/>
          <w:szCs w:val="22"/>
        </w:rPr>
        <w:t>Advantages</w:t>
      </w:r>
    </w:p>
    <w:p w:rsidR="008246E8" w:rsidRPr="00DC2FC3" w:rsidRDefault="008246E8" w:rsidP="008246E8">
      <w:pPr>
        <w:numPr>
          <w:ilvl w:val="0"/>
          <w:numId w:val="2"/>
        </w:numPr>
        <w:autoSpaceDE w:val="0"/>
        <w:autoSpaceDN w:val="0"/>
        <w:adjustRightInd w:val="0"/>
        <w:spacing w:after="0" w:line="240" w:lineRule="auto"/>
        <w:contextualSpacing/>
        <w:rPr>
          <w:rFonts w:eastAsia="Times New Roman"/>
          <w:color w:val="000000"/>
          <w:sz w:val="20"/>
          <w:szCs w:val="20"/>
          <w:lang w:eastAsia="en-IN"/>
        </w:rPr>
      </w:pPr>
      <w:r w:rsidRPr="00DC2FC3">
        <w:rPr>
          <w:rFonts w:eastAsia="Times New Roman"/>
          <w:color w:val="000000"/>
          <w:sz w:val="20"/>
          <w:szCs w:val="20"/>
          <w:lang w:eastAsia="en-IN"/>
        </w:rPr>
        <w:t>Independence on wind direction, no additional control mechanisms are  required</w:t>
      </w:r>
    </w:p>
    <w:p w:rsidR="008246E8" w:rsidRPr="00DC2FC3" w:rsidRDefault="008246E8" w:rsidP="008246E8">
      <w:pPr>
        <w:numPr>
          <w:ilvl w:val="0"/>
          <w:numId w:val="2"/>
        </w:numPr>
        <w:autoSpaceDE w:val="0"/>
        <w:autoSpaceDN w:val="0"/>
        <w:adjustRightInd w:val="0"/>
        <w:spacing w:after="0" w:line="240" w:lineRule="auto"/>
        <w:contextualSpacing/>
        <w:rPr>
          <w:rFonts w:eastAsia="Times New Roman"/>
          <w:color w:val="000000"/>
          <w:sz w:val="20"/>
          <w:szCs w:val="20"/>
          <w:lang w:eastAsia="en-IN"/>
        </w:rPr>
      </w:pPr>
      <w:r w:rsidRPr="00DC2FC3">
        <w:rPr>
          <w:rFonts w:eastAsia="Times New Roman"/>
          <w:color w:val="000000"/>
          <w:sz w:val="20"/>
          <w:szCs w:val="20"/>
          <w:lang w:eastAsia="en-IN"/>
        </w:rPr>
        <w:t xml:space="preserve">Ability to operate in a wide range of wind conditions (turbulence level, wind speed) </w:t>
      </w:r>
    </w:p>
    <w:p w:rsidR="008246E8" w:rsidRPr="00DC2FC3" w:rsidRDefault="008246E8" w:rsidP="008246E8">
      <w:pPr>
        <w:numPr>
          <w:ilvl w:val="0"/>
          <w:numId w:val="2"/>
        </w:numPr>
        <w:autoSpaceDE w:val="0"/>
        <w:autoSpaceDN w:val="0"/>
        <w:adjustRightInd w:val="0"/>
        <w:spacing w:after="0" w:line="240" w:lineRule="auto"/>
        <w:contextualSpacing/>
        <w:rPr>
          <w:rFonts w:eastAsia="Times New Roman"/>
          <w:color w:val="000000"/>
          <w:sz w:val="20"/>
          <w:szCs w:val="20"/>
          <w:lang w:eastAsia="en-IN"/>
        </w:rPr>
      </w:pPr>
      <w:r w:rsidRPr="00DC2FC3">
        <w:rPr>
          <w:rFonts w:eastAsia="Times New Roman"/>
          <w:color w:val="000000"/>
          <w:sz w:val="20"/>
          <w:szCs w:val="20"/>
          <w:lang w:eastAsia="en-IN"/>
        </w:rPr>
        <w:t>Electrical equipment can be placed at ground   level</w:t>
      </w:r>
    </w:p>
    <w:p w:rsidR="008246E8" w:rsidRPr="00DC2FC3" w:rsidRDefault="008246E8" w:rsidP="008246E8">
      <w:pPr>
        <w:numPr>
          <w:ilvl w:val="0"/>
          <w:numId w:val="2"/>
        </w:numPr>
        <w:autoSpaceDE w:val="0"/>
        <w:autoSpaceDN w:val="0"/>
        <w:adjustRightInd w:val="0"/>
        <w:spacing w:after="0" w:line="240" w:lineRule="auto"/>
        <w:contextualSpacing/>
        <w:rPr>
          <w:rFonts w:eastAsia="Times New Roman"/>
          <w:color w:val="000000"/>
          <w:sz w:val="20"/>
          <w:szCs w:val="20"/>
          <w:lang w:eastAsia="en-IN"/>
        </w:rPr>
      </w:pPr>
      <w:r w:rsidRPr="00DC2FC3">
        <w:rPr>
          <w:rFonts w:eastAsia="Times New Roman"/>
          <w:color w:val="000000"/>
          <w:sz w:val="20"/>
          <w:szCs w:val="20"/>
          <w:lang w:eastAsia="en-IN"/>
        </w:rPr>
        <w:t xml:space="preserve">Low noise emission </w:t>
      </w:r>
    </w:p>
    <w:p w:rsidR="008246E8" w:rsidRPr="00DC2FC3" w:rsidRDefault="008246E8" w:rsidP="008246E8">
      <w:pPr>
        <w:numPr>
          <w:ilvl w:val="0"/>
          <w:numId w:val="2"/>
        </w:numPr>
        <w:autoSpaceDE w:val="0"/>
        <w:autoSpaceDN w:val="0"/>
        <w:adjustRightInd w:val="0"/>
        <w:spacing w:after="0" w:line="240" w:lineRule="auto"/>
        <w:contextualSpacing/>
        <w:rPr>
          <w:rFonts w:eastAsia="Times New Roman"/>
          <w:color w:val="000000"/>
          <w:sz w:val="20"/>
          <w:szCs w:val="20"/>
          <w:lang w:eastAsia="en-IN"/>
        </w:rPr>
      </w:pPr>
      <w:r w:rsidRPr="00DC2FC3">
        <w:rPr>
          <w:rFonts w:eastAsia="Times New Roman"/>
          <w:color w:val="000000"/>
          <w:sz w:val="20"/>
          <w:szCs w:val="20"/>
          <w:lang w:eastAsia="en-IN"/>
        </w:rPr>
        <w:t xml:space="preserve">High starting torque </w:t>
      </w:r>
    </w:p>
    <w:p w:rsidR="008246E8" w:rsidRPr="00DC2FC3" w:rsidRDefault="008246E8" w:rsidP="008246E8">
      <w:pPr>
        <w:numPr>
          <w:ilvl w:val="0"/>
          <w:numId w:val="2"/>
        </w:numPr>
        <w:autoSpaceDE w:val="0"/>
        <w:autoSpaceDN w:val="0"/>
        <w:adjustRightInd w:val="0"/>
        <w:spacing w:after="0" w:line="240" w:lineRule="auto"/>
        <w:contextualSpacing/>
        <w:rPr>
          <w:rFonts w:eastAsia="Times New Roman"/>
          <w:color w:val="000000"/>
          <w:sz w:val="20"/>
          <w:szCs w:val="20"/>
          <w:lang w:eastAsia="en-IN"/>
        </w:rPr>
      </w:pPr>
      <w:r w:rsidRPr="00DC2FC3">
        <w:rPr>
          <w:rFonts w:eastAsia="Times New Roman"/>
          <w:color w:val="000000"/>
          <w:sz w:val="20"/>
          <w:szCs w:val="20"/>
          <w:lang w:eastAsia="en-IN"/>
        </w:rPr>
        <w:lastRenderedPageBreak/>
        <w:t>Compact size</w:t>
      </w:r>
    </w:p>
    <w:p w:rsidR="008246E8" w:rsidRPr="00DC2FC3" w:rsidRDefault="008246E8" w:rsidP="008246E8">
      <w:pPr>
        <w:numPr>
          <w:ilvl w:val="0"/>
          <w:numId w:val="2"/>
        </w:numPr>
        <w:autoSpaceDE w:val="0"/>
        <w:autoSpaceDN w:val="0"/>
        <w:adjustRightInd w:val="0"/>
        <w:spacing w:after="0" w:line="240" w:lineRule="auto"/>
        <w:contextualSpacing/>
        <w:rPr>
          <w:rFonts w:eastAsia="Times New Roman"/>
          <w:color w:val="000000"/>
          <w:sz w:val="20"/>
          <w:szCs w:val="20"/>
          <w:lang w:eastAsia="en-IN"/>
        </w:rPr>
      </w:pPr>
      <w:r w:rsidRPr="00DC2FC3">
        <w:rPr>
          <w:rFonts w:eastAsia="Times New Roman"/>
          <w:color w:val="000000"/>
          <w:sz w:val="20"/>
          <w:szCs w:val="20"/>
          <w:lang w:eastAsia="en-IN"/>
        </w:rPr>
        <w:t>Simple and cheap construction.</w:t>
      </w:r>
    </w:p>
    <w:p w:rsidR="008246E8" w:rsidRPr="00DC2FC3" w:rsidRDefault="008246E8" w:rsidP="008246E8">
      <w:pPr>
        <w:autoSpaceDE w:val="0"/>
        <w:autoSpaceDN w:val="0"/>
        <w:adjustRightInd w:val="0"/>
        <w:spacing w:after="0" w:line="240" w:lineRule="auto"/>
        <w:rPr>
          <w:rFonts w:eastAsia="Times New Roman"/>
          <w:color w:val="000000"/>
          <w:sz w:val="20"/>
          <w:szCs w:val="20"/>
        </w:rPr>
      </w:pPr>
    </w:p>
    <w:p w:rsidR="008246E8" w:rsidRPr="00DC2FC3" w:rsidRDefault="008246E8" w:rsidP="008246E8">
      <w:pPr>
        <w:autoSpaceDE w:val="0"/>
        <w:autoSpaceDN w:val="0"/>
        <w:adjustRightInd w:val="0"/>
        <w:spacing w:after="0" w:line="240" w:lineRule="auto"/>
        <w:jc w:val="both"/>
        <w:rPr>
          <w:rFonts w:eastAsia="Times New Roman"/>
          <w:color w:val="000000"/>
          <w:sz w:val="20"/>
          <w:szCs w:val="20"/>
        </w:rPr>
      </w:pPr>
      <w:r w:rsidRPr="00DC2FC3">
        <w:rPr>
          <w:rFonts w:eastAsia="Times New Roman"/>
          <w:color w:val="000000"/>
          <w:sz w:val="20"/>
          <w:szCs w:val="20"/>
        </w:rPr>
        <w:t>All the above features make Savonius wind turbines suitable for the needs of residential use. However, Savonius turbines are not free from drawbacks such as relatively low efficiency and rotational velocity. Therefore, nowadays much effort is directed towards constantly seeking better designs that assure rotor performance improvement. Some of them also use CFD methods for this purpose.</w:t>
      </w:r>
    </w:p>
    <w:p w:rsidR="008246E8" w:rsidRPr="00DC2FC3" w:rsidRDefault="008246E8" w:rsidP="008246E8">
      <w:pPr>
        <w:autoSpaceDE w:val="0"/>
        <w:autoSpaceDN w:val="0"/>
        <w:adjustRightInd w:val="0"/>
        <w:spacing w:after="0" w:line="240" w:lineRule="auto"/>
        <w:jc w:val="both"/>
        <w:rPr>
          <w:rFonts w:eastAsia="Times New Roman"/>
          <w:color w:val="000000"/>
          <w:sz w:val="20"/>
          <w:szCs w:val="20"/>
        </w:rPr>
      </w:pPr>
    </w:p>
    <w:p w:rsidR="008246E8" w:rsidRPr="00DC2FC3" w:rsidRDefault="008246E8" w:rsidP="008246E8">
      <w:pPr>
        <w:pStyle w:val="NoSpacing"/>
        <w:jc w:val="both"/>
        <w:rPr>
          <w:rFonts w:ascii="Times New Roman" w:hAnsi="Times New Roman"/>
          <w:b/>
        </w:rPr>
      </w:pPr>
      <w:r w:rsidRPr="00DC2FC3">
        <w:rPr>
          <w:rFonts w:ascii="Times New Roman" w:hAnsi="Times New Roman"/>
          <w:b/>
        </w:rPr>
        <w:t>1.2</w:t>
      </w:r>
      <w:r w:rsidR="006C56B3" w:rsidRPr="00DC2FC3">
        <w:rPr>
          <w:rFonts w:ascii="Times New Roman" w:hAnsi="Times New Roman"/>
          <w:b/>
        </w:rPr>
        <w:t xml:space="preserve"> </w:t>
      </w:r>
      <w:r w:rsidRPr="00DC2FC3">
        <w:rPr>
          <w:rFonts w:ascii="Times New Roman" w:hAnsi="Times New Roman"/>
          <w:b/>
        </w:rPr>
        <w:t>Household Electricity Consumption</w:t>
      </w:r>
    </w:p>
    <w:p w:rsidR="008246E8" w:rsidRPr="00DC2FC3" w:rsidRDefault="008246E8" w:rsidP="008246E8">
      <w:pPr>
        <w:pStyle w:val="NoSpacing"/>
        <w:jc w:val="both"/>
        <w:rPr>
          <w:rFonts w:ascii="Times New Roman" w:hAnsi="Times New Roman"/>
          <w:sz w:val="20"/>
          <w:szCs w:val="20"/>
        </w:rPr>
      </w:pPr>
      <w:r w:rsidRPr="00DC2FC3">
        <w:rPr>
          <w:rFonts w:ascii="Times New Roman" w:hAnsi="Times New Roman"/>
          <w:sz w:val="20"/>
          <w:szCs w:val="20"/>
        </w:rPr>
        <w:t>The electricity consumption was monitored in an house over the course of five months, and was then averaged out for a one month period. The calculations are shown below:</w:t>
      </w:r>
    </w:p>
    <w:p w:rsidR="008246E8" w:rsidRPr="00DC2FC3" w:rsidRDefault="008246E8" w:rsidP="008246E8">
      <w:pPr>
        <w:pStyle w:val="NoSpacing"/>
        <w:jc w:val="both"/>
        <w:rPr>
          <w:rFonts w:ascii="Times New Roman" w:hAnsi="Times New Roman"/>
          <w:sz w:val="20"/>
          <w:szCs w:val="20"/>
        </w:rPr>
      </w:pPr>
      <w:r w:rsidRPr="00DC2FC3">
        <w:rPr>
          <w:rFonts w:ascii="Times New Roman" w:hAnsi="Times New Roman"/>
          <w:sz w:val="20"/>
          <w:szCs w:val="20"/>
        </w:rPr>
        <w:t>Average Monthly Electricity Consumption = 328.69 kWh/month</w:t>
      </w:r>
    </w:p>
    <w:p w:rsidR="008246E8" w:rsidRPr="00DC2FC3" w:rsidRDefault="008246E8" w:rsidP="008246E8">
      <w:pPr>
        <w:pStyle w:val="NoSpacing"/>
        <w:jc w:val="both"/>
        <w:rPr>
          <w:rFonts w:ascii="Times New Roman" w:hAnsi="Times New Roman"/>
          <w:sz w:val="20"/>
          <w:szCs w:val="20"/>
        </w:rPr>
      </w:pPr>
      <w:r w:rsidRPr="00DC2FC3">
        <w:rPr>
          <w:rFonts w:ascii="Times New Roman" w:hAnsi="Times New Roman"/>
          <w:sz w:val="20"/>
          <w:szCs w:val="20"/>
        </w:rPr>
        <w:t>Average Yearly Energy Consumption = 328.69 x 12 = 3944.28 kWh/year or [3944.28/(24 x 365)] x 1000 = 450.26 W</w:t>
      </w:r>
    </w:p>
    <w:p w:rsidR="008246E8" w:rsidRPr="00DC2FC3" w:rsidRDefault="008246E8" w:rsidP="008246E8">
      <w:pPr>
        <w:pStyle w:val="NoSpacing"/>
        <w:jc w:val="both"/>
        <w:rPr>
          <w:rFonts w:ascii="Times New Roman" w:hAnsi="Times New Roman"/>
          <w:sz w:val="20"/>
          <w:szCs w:val="20"/>
        </w:rPr>
      </w:pPr>
      <w:r w:rsidRPr="00DC2FC3">
        <w:rPr>
          <w:rFonts w:ascii="Times New Roman" w:hAnsi="Times New Roman"/>
          <w:sz w:val="20"/>
          <w:szCs w:val="20"/>
        </w:rPr>
        <w:t>For 10% of the electricity produced by the wind resource = 0.1 x 450.26 = 45.03 Watts. Therefore a 45.03 Watt machine is required.</w:t>
      </w:r>
      <w:r w:rsidR="00256646">
        <w:rPr>
          <w:rFonts w:ascii="Times New Roman" w:hAnsi="Times New Roman"/>
          <w:sz w:val="20"/>
          <w:szCs w:val="20"/>
        </w:rPr>
        <w:t xml:space="preserve"> </w:t>
      </w:r>
      <w:r w:rsidRPr="00DC2FC3">
        <w:rPr>
          <w:rFonts w:ascii="Times New Roman" w:hAnsi="Times New Roman"/>
          <w:sz w:val="20"/>
          <w:szCs w:val="20"/>
        </w:rPr>
        <w:t>But,</w:t>
      </w:r>
      <w:r w:rsidR="00256646">
        <w:rPr>
          <w:rFonts w:ascii="Times New Roman" w:hAnsi="Times New Roman"/>
          <w:sz w:val="20"/>
          <w:szCs w:val="20"/>
        </w:rPr>
        <w:t xml:space="preserve"> </w:t>
      </w:r>
      <w:r w:rsidRPr="00DC2FC3">
        <w:rPr>
          <w:rFonts w:ascii="Times New Roman" w:hAnsi="Times New Roman"/>
          <w:sz w:val="20"/>
          <w:szCs w:val="20"/>
        </w:rPr>
        <w:t>Considering 5% losses the final design is based on 50 watts. As we are using the multi stage generator we can predict that the power generation will be double i.e. 100 watts.</w:t>
      </w:r>
      <w:r w:rsidR="00256646">
        <w:rPr>
          <w:rFonts w:ascii="Times New Roman" w:hAnsi="Times New Roman"/>
          <w:sz w:val="20"/>
          <w:szCs w:val="20"/>
        </w:rPr>
        <w:t xml:space="preserve"> </w:t>
      </w:r>
      <w:r w:rsidRPr="00DC2FC3">
        <w:rPr>
          <w:rFonts w:ascii="Times New Roman" w:hAnsi="Times New Roman"/>
          <w:sz w:val="20"/>
          <w:szCs w:val="20"/>
        </w:rPr>
        <w:t>So,</w:t>
      </w:r>
      <w:r w:rsidR="00256646">
        <w:rPr>
          <w:rFonts w:ascii="Times New Roman" w:hAnsi="Times New Roman"/>
          <w:sz w:val="20"/>
          <w:szCs w:val="20"/>
        </w:rPr>
        <w:t xml:space="preserve">  </w:t>
      </w:r>
      <w:r w:rsidRPr="00DC2FC3">
        <w:rPr>
          <w:rFonts w:ascii="Times New Roman" w:hAnsi="Times New Roman"/>
          <w:sz w:val="20"/>
          <w:szCs w:val="20"/>
        </w:rPr>
        <w:t>with the design size of 50 watt turbine, the machine can give 100 watts output power.</w:t>
      </w:r>
    </w:p>
    <w:p w:rsidR="008246E8" w:rsidRPr="00DC2FC3" w:rsidRDefault="008246E8" w:rsidP="008246E8">
      <w:pPr>
        <w:pStyle w:val="NoSpacing"/>
        <w:jc w:val="both"/>
        <w:rPr>
          <w:rFonts w:ascii="Times New Roman" w:hAnsi="Times New Roman"/>
          <w:sz w:val="20"/>
          <w:szCs w:val="20"/>
        </w:rPr>
      </w:pPr>
    </w:p>
    <w:p w:rsidR="008246E8" w:rsidRPr="00DC2FC3" w:rsidRDefault="008246E8" w:rsidP="008246E8">
      <w:pPr>
        <w:pStyle w:val="NoSpacing"/>
        <w:rPr>
          <w:rFonts w:ascii="Times New Roman" w:hAnsi="Times New Roman"/>
          <w:b/>
        </w:rPr>
      </w:pPr>
      <w:r w:rsidRPr="00DC2FC3">
        <w:rPr>
          <w:rFonts w:ascii="Times New Roman" w:hAnsi="Times New Roman"/>
          <w:b/>
        </w:rPr>
        <w:t>2.</w:t>
      </w:r>
      <w:r w:rsidR="006C56B3" w:rsidRPr="00DC2FC3">
        <w:rPr>
          <w:rFonts w:ascii="Times New Roman" w:hAnsi="Times New Roman"/>
          <w:b/>
        </w:rPr>
        <w:t xml:space="preserve"> </w:t>
      </w:r>
      <w:r w:rsidRPr="00DC2FC3">
        <w:rPr>
          <w:rFonts w:ascii="Times New Roman" w:hAnsi="Times New Roman"/>
          <w:b/>
        </w:rPr>
        <w:t xml:space="preserve">DESIGN </w:t>
      </w:r>
    </w:p>
    <w:p w:rsidR="008246E8" w:rsidRPr="00DC2FC3" w:rsidRDefault="008246E8" w:rsidP="008246E8">
      <w:pPr>
        <w:pStyle w:val="NoSpacing"/>
        <w:rPr>
          <w:rFonts w:ascii="Times New Roman" w:hAnsi="Times New Roman"/>
          <w:b/>
        </w:rPr>
      </w:pPr>
      <w:r w:rsidRPr="00DC2FC3">
        <w:rPr>
          <w:rFonts w:ascii="Times New Roman" w:hAnsi="Times New Roman"/>
          <w:b/>
        </w:rPr>
        <w:t>2.1 Savonius Rotor Design</w:t>
      </w:r>
    </w:p>
    <w:p w:rsidR="008246E8" w:rsidRPr="00DC2FC3" w:rsidRDefault="008246E8" w:rsidP="008246E8">
      <w:pPr>
        <w:pStyle w:val="NoSpacing"/>
        <w:jc w:val="both"/>
        <w:rPr>
          <w:rFonts w:ascii="Times New Roman" w:hAnsi="Times New Roman"/>
          <w:b/>
          <w:sz w:val="20"/>
          <w:szCs w:val="20"/>
        </w:rPr>
      </w:pPr>
      <w:r w:rsidRPr="00DC2FC3">
        <w:rPr>
          <w:rFonts w:ascii="Times New Roman" w:eastAsia="Times New Roman" w:hAnsi="Times New Roman"/>
          <w:sz w:val="20"/>
          <w:szCs w:val="20"/>
        </w:rPr>
        <w:t xml:space="preserve">The key feature of this rotor is its simpler design. A Finish engineer Savonius introduced the Savonius rotor in 1920s. He has reformed the design of Flettener's rotor by dividing a cylinder into half, along its central axis and relocating the two semi-cylindrical surfaces sideways. This shape is akin to “S” when viewed from top as shown in </w:t>
      </w:r>
      <w:hyperlink w:anchor="page1" w:history="1">
        <w:r w:rsidRPr="00DC2FC3">
          <w:rPr>
            <w:rFonts w:ascii="Times New Roman" w:eastAsia="Times New Roman" w:hAnsi="Times New Roman"/>
            <w:color w:val="000066"/>
            <w:sz w:val="20"/>
            <w:szCs w:val="20"/>
          </w:rPr>
          <w:t xml:space="preserve">Fig. </w:t>
        </w:r>
      </w:hyperlink>
      <w:r w:rsidRPr="00DC2FC3">
        <w:rPr>
          <w:rFonts w:ascii="Times New Roman" w:eastAsia="Times New Roman" w:hAnsi="Times New Roman"/>
          <w:color w:val="000066"/>
          <w:sz w:val="20"/>
          <w:szCs w:val="20"/>
        </w:rPr>
        <w:t>1</w:t>
      </w:r>
      <w:r w:rsidRPr="00DC2FC3">
        <w:rPr>
          <w:rFonts w:ascii="Times New Roman" w:eastAsia="Times New Roman" w:hAnsi="Times New Roman"/>
          <w:sz w:val="20"/>
          <w:szCs w:val="20"/>
        </w:rPr>
        <w:t>. These type of rotors may be of two, three or higher bladed systems and can be used in single- or multi-staged arrangements. The working principle is based on the difference of the drag force between the convex and the concave parts of the rotor blades when they rotate around a vertical shaft.</w:t>
      </w:r>
      <w:r w:rsidRPr="00DC2FC3">
        <w:rPr>
          <w:rFonts w:ascii="Times New Roman" w:hAnsi="Times New Roman"/>
          <w:sz w:val="20"/>
          <w:szCs w:val="20"/>
        </w:rPr>
        <w:t xml:space="preserve"> This is chosen because </w:t>
      </w:r>
      <w:r w:rsidRPr="00DC2FC3">
        <w:rPr>
          <w:rFonts w:ascii="Times New Roman" w:hAnsi="Times New Roman"/>
          <w:sz w:val="20"/>
          <w:szCs w:val="20"/>
        </w:rPr>
        <w:lastRenderedPageBreak/>
        <w:t>of its simple construction and self-starting capacity at low wind speed also.</w:t>
      </w:r>
    </w:p>
    <w:p w:rsidR="008246E8" w:rsidRPr="00DC2FC3" w:rsidRDefault="008246E8" w:rsidP="008246E8">
      <w:pPr>
        <w:pStyle w:val="NoSpacing"/>
        <w:jc w:val="both"/>
        <w:rPr>
          <w:rFonts w:ascii="Times New Roman" w:hAnsi="Times New Roman"/>
          <w:sz w:val="20"/>
          <w:szCs w:val="20"/>
        </w:rPr>
      </w:pPr>
    </w:p>
    <w:p w:rsidR="008246E8" w:rsidRPr="00DC2FC3" w:rsidRDefault="008246E8" w:rsidP="008246E8">
      <w:pPr>
        <w:spacing w:after="0" w:line="240" w:lineRule="auto"/>
        <w:rPr>
          <w:sz w:val="20"/>
          <w:szCs w:val="20"/>
        </w:rPr>
      </w:pPr>
      <w:r w:rsidRPr="00DC2FC3">
        <w:rPr>
          <w:b/>
          <w:bCs/>
          <w:sz w:val="20"/>
          <w:szCs w:val="20"/>
        </w:rPr>
        <w:t xml:space="preserve">P = Cp ½ </w:t>
      </w:r>
      <w:r w:rsidRPr="00DC2FC3">
        <w:rPr>
          <w:rFonts w:eastAsia="Times New Roman"/>
          <w:b/>
          <w:bCs/>
          <w:color w:val="000000"/>
          <w:sz w:val="20"/>
          <w:szCs w:val="20"/>
          <w:lang w:eastAsia="en-IN"/>
        </w:rPr>
        <w:t></w:t>
      </w:r>
      <w:r w:rsidRPr="00DC2FC3">
        <w:rPr>
          <w:b/>
          <w:bCs/>
          <w:sz w:val="20"/>
          <w:szCs w:val="20"/>
        </w:rPr>
        <w:t>AV</w:t>
      </w:r>
      <w:r w:rsidRPr="00DC2FC3">
        <w:rPr>
          <w:b/>
          <w:bCs/>
          <w:sz w:val="20"/>
          <w:szCs w:val="20"/>
          <w:vertAlign w:val="superscript"/>
        </w:rPr>
        <w:t>3</w:t>
      </w:r>
      <w:r w:rsidRPr="00DC2FC3">
        <w:rPr>
          <w:sz w:val="20"/>
          <w:szCs w:val="20"/>
        </w:rPr>
        <w:t xml:space="preserve">                    (1) </w:t>
      </w:r>
    </w:p>
    <w:p w:rsidR="008246E8" w:rsidRPr="00DC2FC3" w:rsidRDefault="008246E8" w:rsidP="008246E8">
      <w:pPr>
        <w:spacing w:after="0" w:line="240" w:lineRule="auto"/>
        <w:rPr>
          <w:sz w:val="20"/>
          <w:szCs w:val="20"/>
        </w:rPr>
      </w:pPr>
      <w:r w:rsidRPr="00DC2FC3">
        <w:rPr>
          <w:sz w:val="20"/>
          <w:szCs w:val="20"/>
        </w:rPr>
        <w:t>Standard wind equation (derived from power coefficient analysis)</w:t>
      </w:r>
    </w:p>
    <w:p w:rsidR="008246E8" w:rsidRPr="00DC2FC3" w:rsidRDefault="008246E8" w:rsidP="008246E8">
      <w:pPr>
        <w:spacing w:after="0" w:line="240" w:lineRule="auto"/>
        <w:rPr>
          <w:sz w:val="20"/>
          <w:szCs w:val="20"/>
        </w:rPr>
      </w:pPr>
      <w:r w:rsidRPr="00DC2FC3">
        <w:rPr>
          <w:sz w:val="20"/>
          <w:szCs w:val="20"/>
        </w:rPr>
        <w:t>V = 10 m/s (assuming this is the wind speed);</w:t>
      </w:r>
    </w:p>
    <w:p w:rsidR="008246E8" w:rsidRPr="00DC2FC3" w:rsidRDefault="008246E8" w:rsidP="008246E8">
      <w:pPr>
        <w:spacing w:after="0" w:line="240" w:lineRule="auto"/>
        <w:rPr>
          <w:sz w:val="20"/>
          <w:szCs w:val="20"/>
        </w:rPr>
      </w:pPr>
      <w:r w:rsidRPr="00DC2FC3">
        <w:rPr>
          <w:rFonts w:eastAsia="Times New Roman"/>
          <w:b/>
          <w:bCs/>
          <w:color w:val="000000"/>
          <w:sz w:val="20"/>
          <w:szCs w:val="20"/>
          <w:lang w:eastAsia="en-IN"/>
        </w:rPr>
        <w:t></w:t>
      </w:r>
      <w:r w:rsidRPr="00DC2FC3">
        <w:rPr>
          <w:sz w:val="20"/>
          <w:szCs w:val="20"/>
        </w:rPr>
        <w:t>= 1.225 kg/m</w:t>
      </w:r>
      <w:r w:rsidRPr="00DC2FC3">
        <w:rPr>
          <w:sz w:val="20"/>
          <w:szCs w:val="20"/>
          <w:vertAlign w:val="superscript"/>
        </w:rPr>
        <w:t>3</w:t>
      </w:r>
      <w:r w:rsidRPr="00DC2FC3">
        <w:rPr>
          <w:sz w:val="20"/>
          <w:szCs w:val="20"/>
        </w:rPr>
        <w:t xml:space="preserve"> density of air at sea level and 15</w:t>
      </w:r>
      <w:r w:rsidRPr="00DC2FC3">
        <w:rPr>
          <w:sz w:val="20"/>
          <w:szCs w:val="20"/>
          <w:vertAlign w:val="superscript"/>
        </w:rPr>
        <w:t>o</w:t>
      </w:r>
      <w:r w:rsidRPr="00DC2FC3">
        <w:rPr>
          <w:sz w:val="20"/>
          <w:szCs w:val="20"/>
        </w:rPr>
        <w:t>C;</w:t>
      </w:r>
    </w:p>
    <w:p w:rsidR="008246E8" w:rsidRPr="00DC2FC3" w:rsidRDefault="008246E8" w:rsidP="008246E8">
      <w:pPr>
        <w:spacing w:after="0" w:line="240" w:lineRule="auto"/>
        <w:rPr>
          <w:sz w:val="20"/>
          <w:szCs w:val="20"/>
        </w:rPr>
      </w:pPr>
      <w:r w:rsidRPr="00DC2FC3">
        <w:rPr>
          <w:sz w:val="20"/>
          <w:szCs w:val="20"/>
        </w:rPr>
        <w:t xml:space="preserve">Cp = 0.245 (24.5% from the standard Power Coefficient/Tip Speed Ratio diagram); </w:t>
      </w:r>
    </w:p>
    <w:p w:rsidR="008246E8" w:rsidRPr="00DC2FC3" w:rsidRDefault="008246E8" w:rsidP="008246E8">
      <w:pPr>
        <w:spacing w:after="0" w:line="240" w:lineRule="auto"/>
        <w:rPr>
          <w:sz w:val="20"/>
          <w:szCs w:val="20"/>
        </w:rPr>
      </w:pPr>
      <w:r w:rsidRPr="00DC2FC3">
        <w:rPr>
          <w:sz w:val="20"/>
          <w:szCs w:val="20"/>
        </w:rPr>
        <w:t>Power (P) = 50 Watts.</w:t>
      </w:r>
    </w:p>
    <w:p w:rsidR="008246E8" w:rsidRPr="00DC2FC3" w:rsidRDefault="008246E8" w:rsidP="008246E8">
      <w:pPr>
        <w:spacing w:after="0" w:line="240" w:lineRule="auto"/>
        <w:rPr>
          <w:sz w:val="20"/>
          <w:szCs w:val="20"/>
        </w:rPr>
      </w:pPr>
      <w:r w:rsidRPr="00DC2FC3">
        <w:rPr>
          <w:sz w:val="20"/>
          <w:szCs w:val="20"/>
        </w:rPr>
        <w:t xml:space="preserve">The equation below is used to calculate h: </w:t>
      </w:r>
    </w:p>
    <w:p w:rsidR="008246E8" w:rsidRPr="00DC2FC3" w:rsidRDefault="008246E8" w:rsidP="008246E8">
      <w:pPr>
        <w:spacing w:after="0" w:line="240" w:lineRule="auto"/>
        <w:rPr>
          <w:bCs/>
          <w:sz w:val="20"/>
          <w:szCs w:val="20"/>
        </w:rPr>
      </w:pPr>
      <w:r w:rsidRPr="00DC2FC3">
        <w:rPr>
          <w:b/>
          <w:bCs/>
          <w:sz w:val="20"/>
          <w:szCs w:val="20"/>
        </w:rPr>
        <w:t>Area (A) = height (h) x diameter (D)</w:t>
      </w:r>
      <w:r w:rsidRPr="00DC2FC3">
        <w:rPr>
          <w:bCs/>
          <w:sz w:val="20"/>
          <w:szCs w:val="20"/>
        </w:rPr>
        <w:t xml:space="preserve">                       (2)</w:t>
      </w:r>
    </w:p>
    <w:p w:rsidR="008246E8" w:rsidRPr="00DC2FC3" w:rsidRDefault="008246E8" w:rsidP="008246E8">
      <w:pPr>
        <w:spacing w:after="0" w:line="240" w:lineRule="auto"/>
        <w:rPr>
          <w:b/>
          <w:sz w:val="20"/>
          <w:szCs w:val="20"/>
        </w:rPr>
      </w:pPr>
    </w:p>
    <w:p w:rsidR="008246E8" w:rsidRPr="00DC2FC3" w:rsidRDefault="008246E8" w:rsidP="008246E8">
      <w:pPr>
        <w:spacing w:after="0" w:line="240" w:lineRule="auto"/>
        <w:jc w:val="center"/>
        <w:rPr>
          <w:i/>
          <w:sz w:val="20"/>
          <w:szCs w:val="20"/>
        </w:rPr>
      </w:pPr>
      <w:r w:rsidRPr="00DC2FC3">
        <w:rPr>
          <w:b/>
          <w:sz w:val="20"/>
          <w:szCs w:val="20"/>
        </w:rPr>
        <w:t>Table- 1:</w:t>
      </w:r>
      <w:r w:rsidRPr="00DC2FC3">
        <w:rPr>
          <w:sz w:val="20"/>
          <w:szCs w:val="20"/>
        </w:rPr>
        <w:t>Height of rotor according to Diameter</w:t>
      </w:r>
    </w:p>
    <w:tbl>
      <w:tblPr>
        <w:tblW w:w="49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1014"/>
        <w:gridCol w:w="2674"/>
      </w:tblGrid>
      <w:tr w:rsidR="008246E8" w:rsidRPr="00DC2FC3" w:rsidTr="00DB2D5A">
        <w:trPr>
          <w:trHeight w:val="879"/>
          <w:jc w:val="center"/>
        </w:trPr>
        <w:tc>
          <w:tcPr>
            <w:tcW w:w="0" w:type="auto"/>
            <w:shd w:val="clear" w:color="auto" w:fill="auto"/>
          </w:tcPr>
          <w:p w:rsidR="008246E8" w:rsidRPr="00DC2FC3" w:rsidRDefault="008246E8" w:rsidP="00DB2D5A">
            <w:pPr>
              <w:spacing w:after="0" w:line="240" w:lineRule="auto"/>
              <w:rPr>
                <w:sz w:val="20"/>
                <w:szCs w:val="20"/>
              </w:rPr>
            </w:pPr>
            <w:r w:rsidRPr="00DC2FC3">
              <w:rPr>
                <w:sz w:val="20"/>
                <w:szCs w:val="20"/>
              </w:rPr>
              <w:t>Diameter</w:t>
            </w:r>
          </w:p>
        </w:tc>
        <w:tc>
          <w:tcPr>
            <w:tcW w:w="0" w:type="auto"/>
            <w:shd w:val="clear" w:color="auto" w:fill="auto"/>
          </w:tcPr>
          <w:p w:rsidR="008246E8" w:rsidRPr="00DC2FC3" w:rsidRDefault="008246E8" w:rsidP="00DB2D5A">
            <w:pPr>
              <w:spacing w:after="0" w:line="240" w:lineRule="auto"/>
              <w:rPr>
                <w:sz w:val="20"/>
                <w:szCs w:val="20"/>
              </w:rPr>
            </w:pPr>
            <w:r w:rsidRPr="00DC2FC3">
              <w:rPr>
                <w:sz w:val="20"/>
                <w:szCs w:val="20"/>
              </w:rPr>
              <w:t>N(rpm)</w:t>
            </w:r>
          </w:p>
        </w:tc>
        <w:tc>
          <w:tcPr>
            <w:tcW w:w="0" w:type="auto"/>
            <w:shd w:val="clear" w:color="auto" w:fill="auto"/>
          </w:tcPr>
          <w:p w:rsidR="008246E8" w:rsidRPr="00DC2FC3" w:rsidRDefault="008246E8" w:rsidP="00DB2D5A">
            <w:pPr>
              <w:spacing w:after="0" w:line="240" w:lineRule="auto"/>
              <w:rPr>
                <w:sz w:val="20"/>
                <w:szCs w:val="20"/>
              </w:rPr>
            </w:pPr>
            <w:r w:rsidRPr="00DC2FC3">
              <w:rPr>
                <w:sz w:val="20"/>
                <w:szCs w:val="20"/>
              </w:rPr>
              <w:t>A = 0.333 metre square,</w:t>
            </w:r>
          </w:p>
          <w:p w:rsidR="008246E8" w:rsidRPr="00DC2FC3" w:rsidRDefault="008246E8" w:rsidP="00DB2D5A">
            <w:pPr>
              <w:spacing w:after="0" w:line="240" w:lineRule="auto"/>
              <w:rPr>
                <w:sz w:val="20"/>
                <w:szCs w:val="20"/>
              </w:rPr>
            </w:pPr>
            <w:r w:rsidRPr="00DC2FC3">
              <w:rPr>
                <w:sz w:val="20"/>
                <w:szCs w:val="20"/>
              </w:rPr>
              <w:t>50 Watts (5%)</w:t>
            </w:r>
          </w:p>
          <w:p w:rsidR="008246E8" w:rsidRPr="00DC2FC3" w:rsidRDefault="008246E8" w:rsidP="00DB2D5A">
            <w:pPr>
              <w:spacing w:after="0" w:line="240" w:lineRule="auto"/>
              <w:rPr>
                <w:sz w:val="20"/>
                <w:szCs w:val="20"/>
              </w:rPr>
            </w:pPr>
            <w:r w:rsidRPr="00DC2FC3">
              <w:rPr>
                <w:sz w:val="20"/>
                <w:szCs w:val="20"/>
              </w:rPr>
              <w:t>h (metres)</w:t>
            </w:r>
          </w:p>
        </w:tc>
      </w:tr>
      <w:tr w:rsidR="008246E8" w:rsidRPr="00DC2FC3" w:rsidTr="00DB2D5A">
        <w:trPr>
          <w:trHeight w:val="374"/>
          <w:jc w:val="center"/>
        </w:trPr>
        <w:tc>
          <w:tcPr>
            <w:tcW w:w="0" w:type="auto"/>
            <w:shd w:val="clear" w:color="auto" w:fill="auto"/>
            <w:vAlign w:val="bottom"/>
          </w:tcPr>
          <w:p w:rsidR="008246E8" w:rsidRPr="00DC2FC3" w:rsidRDefault="008246E8" w:rsidP="00DB2D5A">
            <w:pPr>
              <w:spacing w:after="0" w:line="240" w:lineRule="auto"/>
              <w:jc w:val="center"/>
              <w:rPr>
                <w:sz w:val="20"/>
                <w:szCs w:val="20"/>
                <w:highlight w:val="yellow"/>
              </w:rPr>
            </w:pPr>
            <w:r w:rsidRPr="00DC2FC3">
              <w:rPr>
                <w:bCs/>
                <w:sz w:val="20"/>
                <w:szCs w:val="20"/>
                <w:highlight w:val="yellow"/>
              </w:rPr>
              <w:t>D = 0.4 m</w:t>
            </w:r>
          </w:p>
        </w:tc>
        <w:tc>
          <w:tcPr>
            <w:tcW w:w="0" w:type="auto"/>
            <w:shd w:val="clear" w:color="auto" w:fill="auto"/>
            <w:vAlign w:val="bottom"/>
          </w:tcPr>
          <w:p w:rsidR="008246E8" w:rsidRPr="00DC2FC3" w:rsidRDefault="008246E8" w:rsidP="00DB2D5A">
            <w:pPr>
              <w:spacing w:after="0" w:line="240" w:lineRule="auto"/>
              <w:jc w:val="center"/>
              <w:rPr>
                <w:sz w:val="20"/>
                <w:szCs w:val="20"/>
                <w:highlight w:val="yellow"/>
              </w:rPr>
            </w:pPr>
            <w:r w:rsidRPr="00DC2FC3">
              <w:rPr>
                <w:sz w:val="20"/>
                <w:szCs w:val="20"/>
                <w:highlight w:val="yellow"/>
              </w:rPr>
              <w:t>477.5</w:t>
            </w:r>
          </w:p>
        </w:tc>
        <w:tc>
          <w:tcPr>
            <w:tcW w:w="0" w:type="auto"/>
            <w:shd w:val="clear" w:color="auto" w:fill="auto"/>
            <w:vAlign w:val="bottom"/>
          </w:tcPr>
          <w:p w:rsidR="008246E8" w:rsidRPr="00DC2FC3" w:rsidRDefault="008246E8" w:rsidP="00DB2D5A">
            <w:pPr>
              <w:spacing w:after="0" w:line="240" w:lineRule="auto"/>
              <w:jc w:val="center"/>
              <w:rPr>
                <w:sz w:val="20"/>
                <w:szCs w:val="20"/>
                <w:highlight w:val="yellow"/>
              </w:rPr>
            </w:pPr>
            <w:r w:rsidRPr="00DC2FC3">
              <w:rPr>
                <w:sz w:val="20"/>
                <w:szCs w:val="20"/>
                <w:highlight w:val="yellow"/>
              </w:rPr>
              <w:t>0.83</w:t>
            </w:r>
          </w:p>
        </w:tc>
      </w:tr>
      <w:tr w:rsidR="008246E8" w:rsidRPr="00DC2FC3" w:rsidTr="00DB2D5A">
        <w:trPr>
          <w:trHeight w:val="360"/>
          <w:jc w:val="center"/>
        </w:trPr>
        <w:tc>
          <w:tcPr>
            <w:tcW w:w="0" w:type="auto"/>
            <w:shd w:val="clear" w:color="auto" w:fill="auto"/>
            <w:vAlign w:val="bottom"/>
          </w:tcPr>
          <w:p w:rsidR="008246E8" w:rsidRPr="00DC2FC3" w:rsidRDefault="008246E8" w:rsidP="00DB2D5A">
            <w:pPr>
              <w:spacing w:after="0" w:line="240" w:lineRule="auto"/>
              <w:jc w:val="center"/>
              <w:rPr>
                <w:sz w:val="20"/>
                <w:szCs w:val="20"/>
              </w:rPr>
            </w:pPr>
            <w:r w:rsidRPr="00DC2FC3">
              <w:rPr>
                <w:bCs/>
                <w:sz w:val="20"/>
                <w:szCs w:val="20"/>
              </w:rPr>
              <w:t>D = 0.5 m</w:t>
            </w:r>
          </w:p>
        </w:tc>
        <w:tc>
          <w:tcPr>
            <w:tcW w:w="0" w:type="auto"/>
            <w:shd w:val="clear" w:color="auto" w:fill="auto"/>
            <w:vAlign w:val="bottom"/>
          </w:tcPr>
          <w:p w:rsidR="008246E8" w:rsidRPr="00DC2FC3" w:rsidRDefault="008246E8" w:rsidP="00DB2D5A">
            <w:pPr>
              <w:spacing w:after="0" w:line="240" w:lineRule="auto"/>
              <w:jc w:val="center"/>
              <w:rPr>
                <w:sz w:val="20"/>
                <w:szCs w:val="20"/>
              </w:rPr>
            </w:pPr>
            <w:r w:rsidRPr="00DC2FC3">
              <w:rPr>
                <w:sz w:val="20"/>
                <w:szCs w:val="20"/>
              </w:rPr>
              <w:t>382</w:t>
            </w:r>
          </w:p>
        </w:tc>
        <w:tc>
          <w:tcPr>
            <w:tcW w:w="0" w:type="auto"/>
            <w:shd w:val="clear" w:color="auto" w:fill="auto"/>
            <w:vAlign w:val="bottom"/>
          </w:tcPr>
          <w:p w:rsidR="008246E8" w:rsidRPr="00DC2FC3" w:rsidRDefault="008246E8" w:rsidP="00DB2D5A">
            <w:pPr>
              <w:spacing w:after="0" w:line="240" w:lineRule="auto"/>
              <w:jc w:val="center"/>
              <w:rPr>
                <w:sz w:val="20"/>
                <w:szCs w:val="20"/>
              </w:rPr>
            </w:pPr>
            <w:r w:rsidRPr="00DC2FC3">
              <w:rPr>
                <w:sz w:val="20"/>
                <w:szCs w:val="20"/>
              </w:rPr>
              <w:t>0.67</w:t>
            </w:r>
          </w:p>
        </w:tc>
      </w:tr>
      <w:tr w:rsidR="008246E8" w:rsidRPr="00DC2FC3" w:rsidTr="00DB2D5A">
        <w:trPr>
          <w:trHeight w:val="360"/>
          <w:jc w:val="center"/>
        </w:trPr>
        <w:tc>
          <w:tcPr>
            <w:tcW w:w="0" w:type="auto"/>
            <w:shd w:val="clear" w:color="auto" w:fill="auto"/>
            <w:vAlign w:val="bottom"/>
          </w:tcPr>
          <w:p w:rsidR="008246E8" w:rsidRPr="00DC2FC3" w:rsidRDefault="008246E8" w:rsidP="00DB2D5A">
            <w:pPr>
              <w:spacing w:after="0" w:line="240" w:lineRule="auto"/>
              <w:jc w:val="center"/>
              <w:rPr>
                <w:sz w:val="20"/>
                <w:szCs w:val="20"/>
              </w:rPr>
            </w:pPr>
            <w:r w:rsidRPr="00DC2FC3">
              <w:rPr>
                <w:bCs/>
                <w:sz w:val="20"/>
                <w:szCs w:val="20"/>
              </w:rPr>
              <w:t>D = 0.6 m</w:t>
            </w:r>
          </w:p>
        </w:tc>
        <w:tc>
          <w:tcPr>
            <w:tcW w:w="0" w:type="auto"/>
            <w:shd w:val="clear" w:color="auto" w:fill="auto"/>
            <w:vAlign w:val="bottom"/>
          </w:tcPr>
          <w:p w:rsidR="008246E8" w:rsidRPr="00DC2FC3" w:rsidRDefault="008246E8" w:rsidP="00DB2D5A">
            <w:pPr>
              <w:spacing w:after="0" w:line="240" w:lineRule="auto"/>
              <w:jc w:val="center"/>
              <w:rPr>
                <w:sz w:val="20"/>
                <w:szCs w:val="20"/>
              </w:rPr>
            </w:pPr>
            <w:r w:rsidRPr="00DC2FC3">
              <w:rPr>
                <w:sz w:val="20"/>
                <w:szCs w:val="20"/>
              </w:rPr>
              <w:t>318.3</w:t>
            </w:r>
          </w:p>
        </w:tc>
        <w:tc>
          <w:tcPr>
            <w:tcW w:w="0" w:type="auto"/>
            <w:shd w:val="clear" w:color="auto" w:fill="auto"/>
            <w:vAlign w:val="bottom"/>
          </w:tcPr>
          <w:p w:rsidR="008246E8" w:rsidRPr="00DC2FC3" w:rsidRDefault="008246E8" w:rsidP="00DB2D5A">
            <w:pPr>
              <w:spacing w:after="0" w:line="240" w:lineRule="auto"/>
              <w:jc w:val="center"/>
              <w:rPr>
                <w:sz w:val="20"/>
                <w:szCs w:val="20"/>
              </w:rPr>
            </w:pPr>
            <w:r w:rsidRPr="00DC2FC3">
              <w:rPr>
                <w:sz w:val="20"/>
                <w:szCs w:val="20"/>
              </w:rPr>
              <w:t>0.56</w:t>
            </w:r>
          </w:p>
        </w:tc>
      </w:tr>
      <w:tr w:rsidR="008246E8" w:rsidRPr="00DC2FC3" w:rsidTr="00DB2D5A">
        <w:trPr>
          <w:trHeight w:val="374"/>
          <w:jc w:val="center"/>
        </w:trPr>
        <w:tc>
          <w:tcPr>
            <w:tcW w:w="0" w:type="auto"/>
            <w:shd w:val="clear" w:color="auto" w:fill="auto"/>
            <w:vAlign w:val="bottom"/>
          </w:tcPr>
          <w:p w:rsidR="008246E8" w:rsidRPr="00DC2FC3" w:rsidRDefault="008246E8" w:rsidP="00DB2D5A">
            <w:pPr>
              <w:spacing w:after="0" w:line="240" w:lineRule="auto"/>
              <w:jc w:val="center"/>
              <w:rPr>
                <w:sz w:val="20"/>
                <w:szCs w:val="20"/>
              </w:rPr>
            </w:pPr>
            <w:r w:rsidRPr="00DC2FC3">
              <w:rPr>
                <w:bCs/>
                <w:sz w:val="20"/>
                <w:szCs w:val="20"/>
              </w:rPr>
              <w:t>D = 0.7 m</w:t>
            </w:r>
          </w:p>
        </w:tc>
        <w:tc>
          <w:tcPr>
            <w:tcW w:w="0" w:type="auto"/>
            <w:shd w:val="clear" w:color="auto" w:fill="auto"/>
            <w:vAlign w:val="bottom"/>
          </w:tcPr>
          <w:p w:rsidR="008246E8" w:rsidRPr="00DC2FC3" w:rsidRDefault="008246E8" w:rsidP="00DB2D5A">
            <w:pPr>
              <w:spacing w:after="0" w:line="240" w:lineRule="auto"/>
              <w:jc w:val="center"/>
              <w:rPr>
                <w:sz w:val="20"/>
                <w:szCs w:val="20"/>
              </w:rPr>
            </w:pPr>
            <w:r w:rsidRPr="00DC2FC3">
              <w:rPr>
                <w:sz w:val="20"/>
                <w:szCs w:val="20"/>
              </w:rPr>
              <w:t>272.2</w:t>
            </w:r>
          </w:p>
        </w:tc>
        <w:tc>
          <w:tcPr>
            <w:tcW w:w="0" w:type="auto"/>
            <w:shd w:val="clear" w:color="auto" w:fill="auto"/>
            <w:vAlign w:val="bottom"/>
          </w:tcPr>
          <w:p w:rsidR="008246E8" w:rsidRPr="00DC2FC3" w:rsidRDefault="008246E8" w:rsidP="00DB2D5A">
            <w:pPr>
              <w:spacing w:after="0" w:line="240" w:lineRule="auto"/>
              <w:jc w:val="center"/>
              <w:rPr>
                <w:sz w:val="20"/>
                <w:szCs w:val="20"/>
              </w:rPr>
            </w:pPr>
            <w:r w:rsidRPr="00DC2FC3">
              <w:rPr>
                <w:sz w:val="20"/>
                <w:szCs w:val="20"/>
              </w:rPr>
              <w:t>0.48</w:t>
            </w:r>
          </w:p>
        </w:tc>
      </w:tr>
      <w:tr w:rsidR="008246E8" w:rsidRPr="00DC2FC3" w:rsidTr="00DB2D5A">
        <w:trPr>
          <w:trHeight w:val="360"/>
          <w:jc w:val="center"/>
        </w:trPr>
        <w:tc>
          <w:tcPr>
            <w:tcW w:w="0" w:type="auto"/>
            <w:shd w:val="clear" w:color="auto" w:fill="auto"/>
            <w:vAlign w:val="bottom"/>
          </w:tcPr>
          <w:p w:rsidR="008246E8" w:rsidRPr="00DC2FC3" w:rsidRDefault="008246E8" w:rsidP="00DB2D5A">
            <w:pPr>
              <w:spacing w:after="0" w:line="240" w:lineRule="auto"/>
              <w:jc w:val="center"/>
              <w:rPr>
                <w:sz w:val="20"/>
                <w:szCs w:val="20"/>
              </w:rPr>
            </w:pPr>
            <w:r w:rsidRPr="00DC2FC3">
              <w:rPr>
                <w:bCs/>
                <w:sz w:val="20"/>
                <w:szCs w:val="20"/>
              </w:rPr>
              <w:t>D = 0.8 m</w:t>
            </w:r>
          </w:p>
        </w:tc>
        <w:tc>
          <w:tcPr>
            <w:tcW w:w="0" w:type="auto"/>
            <w:shd w:val="clear" w:color="auto" w:fill="auto"/>
            <w:vAlign w:val="bottom"/>
          </w:tcPr>
          <w:p w:rsidR="008246E8" w:rsidRPr="00DC2FC3" w:rsidRDefault="008246E8" w:rsidP="00DB2D5A">
            <w:pPr>
              <w:spacing w:after="0" w:line="240" w:lineRule="auto"/>
              <w:jc w:val="center"/>
              <w:rPr>
                <w:sz w:val="20"/>
                <w:szCs w:val="20"/>
              </w:rPr>
            </w:pPr>
            <w:r w:rsidRPr="00DC2FC3">
              <w:rPr>
                <w:sz w:val="20"/>
                <w:szCs w:val="20"/>
              </w:rPr>
              <w:t>238.8</w:t>
            </w:r>
          </w:p>
        </w:tc>
        <w:tc>
          <w:tcPr>
            <w:tcW w:w="0" w:type="auto"/>
            <w:shd w:val="clear" w:color="auto" w:fill="auto"/>
            <w:vAlign w:val="bottom"/>
          </w:tcPr>
          <w:p w:rsidR="008246E8" w:rsidRPr="00DC2FC3" w:rsidRDefault="008246E8" w:rsidP="00DB2D5A">
            <w:pPr>
              <w:spacing w:after="0" w:line="240" w:lineRule="auto"/>
              <w:jc w:val="center"/>
              <w:rPr>
                <w:sz w:val="20"/>
                <w:szCs w:val="20"/>
              </w:rPr>
            </w:pPr>
            <w:r w:rsidRPr="00DC2FC3">
              <w:rPr>
                <w:sz w:val="20"/>
                <w:szCs w:val="20"/>
              </w:rPr>
              <w:t>0.42</w:t>
            </w:r>
          </w:p>
        </w:tc>
      </w:tr>
      <w:tr w:rsidR="008246E8" w:rsidRPr="00DC2FC3" w:rsidTr="00DB2D5A">
        <w:trPr>
          <w:trHeight w:val="360"/>
          <w:jc w:val="center"/>
        </w:trPr>
        <w:tc>
          <w:tcPr>
            <w:tcW w:w="0" w:type="auto"/>
            <w:shd w:val="clear" w:color="auto" w:fill="auto"/>
            <w:vAlign w:val="bottom"/>
          </w:tcPr>
          <w:p w:rsidR="008246E8" w:rsidRPr="00DC2FC3" w:rsidRDefault="008246E8" w:rsidP="00DB2D5A">
            <w:pPr>
              <w:spacing w:after="0" w:line="240" w:lineRule="auto"/>
              <w:jc w:val="center"/>
              <w:rPr>
                <w:sz w:val="20"/>
                <w:szCs w:val="20"/>
              </w:rPr>
            </w:pPr>
            <w:r w:rsidRPr="00DC2FC3">
              <w:rPr>
                <w:bCs/>
                <w:sz w:val="20"/>
                <w:szCs w:val="20"/>
              </w:rPr>
              <w:t>D = 0.9 m</w:t>
            </w:r>
          </w:p>
        </w:tc>
        <w:tc>
          <w:tcPr>
            <w:tcW w:w="0" w:type="auto"/>
            <w:shd w:val="clear" w:color="auto" w:fill="auto"/>
            <w:vAlign w:val="bottom"/>
          </w:tcPr>
          <w:p w:rsidR="008246E8" w:rsidRPr="00DC2FC3" w:rsidRDefault="008246E8" w:rsidP="00DB2D5A">
            <w:pPr>
              <w:spacing w:after="0" w:line="240" w:lineRule="auto"/>
              <w:jc w:val="center"/>
              <w:rPr>
                <w:sz w:val="20"/>
                <w:szCs w:val="20"/>
              </w:rPr>
            </w:pPr>
            <w:r w:rsidRPr="00DC2FC3">
              <w:rPr>
                <w:sz w:val="20"/>
                <w:szCs w:val="20"/>
              </w:rPr>
              <w:t>212.2</w:t>
            </w:r>
          </w:p>
        </w:tc>
        <w:tc>
          <w:tcPr>
            <w:tcW w:w="0" w:type="auto"/>
            <w:shd w:val="clear" w:color="auto" w:fill="auto"/>
            <w:vAlign w:val="bottom"/>
          </w:tcPr>
          <w:p w:rsidR="008246E8" w:rsidRPr="00DC2FC3" w:rsidRDefault="008246E8" w:rsidP="00DB2D5A">
            <w:pPr>
              <w:spacing w:after="0" w:line="240" w:lineRule="auto"/>
              <w:jc w:val="center"/>
              <w:rPr>
                <w:sz w:val="20"/>
                <w:szCs w:val="20"/>
              </w:rPr>
            </w:pPr>
            <w:r w:rsidRPr="00DC2FC3">
              <w:rPr>
                <w:sz w:val="20"/>
                <w:szCs w:val="20"/>
              </w:rPr>
              <w:t>0.37</w:t>
            </w:r>
          </w:p>
        </w:tc>
      </w:tr>
      <w:tr w:rsidR="008246E8" w:rsidRPr="00DC2FC3" w:rsidTr="00DB2D5A">
        <w:trPr>
          <w:trHeight w:val="295"/>
          <w:jc w:val="center"/>
        </w:trPr>
        <w:tc>
          <w:tcPr>
            <w:tcW w:w="0" w:type="auto"/>
            <w:shd w:val="clear" w:color="auto" w:fill="auto"/>
            <w:vAlign w:val="bottom"/>
          </w:tcPr>
          <w:p w:rsidR="008246E8" w:rsidRPr="00DC2FC3" w:rsidRDefault="008246E8" w:rsidP="00DB2D5A">
            <w:pPr>
              <w:spacing w:after="0" w:line="240" w:lineRule="auto"/>
              <w:jc w:val="center"/>
              <w:rPr>
                <w:sz w:val="20"/>
                <w:szCs w:val="20"/>
              </w:rPr>
            </w:pPr>
            <w:r w:rsidRPr="00DC2FC3">
              <w:rPr>
                <w:bCs/>
                <w:sz w:val="20"/>
                <w:szCs w:val="20"/>
              </w:rPr>
              <w:t>D = 1.0 m</w:t>
            </w:r>
          </w:p>
        </w:tc>
        <w:tc>
          <w:tcPr>
            <w:tcW w:w="0" w:type="auto"/>
            <w:shd w:val="clear" w:color="auto" w:fill="auto"/>
            <w:vAlign w:val="bottom"/>
          </w:tcPr>
          <w:p w:rsidR="008246E8" w:rsidRPr="00DC2FC3" w:rsidRDefault="008246E8" w:rsidP="00DB2D5A">
            <w:pPr>
              <w:spacing w:after="0" w:line="240" w:lineRule="auto"/>
              <w:jc w:val="center"/>
              <w:rPr>
                <w:sz w:val="20"/>
                <w:szCs w:val="20"/>
              </w:rPr>
            </w:pPr>
            <w:r w:rsidRPr="00DC2FC3">
              <w:rPr>
                <w:sz w:val="20"/>
                <w:szCs w:val="20"/>
              </w:rPr>
              <w:t>191</w:t>
            </w:r>
          </w:p>
        </w:tc>
        <w:tc>
          <w:tcPr>
            <w:tcW w:w="0" w:type="auto"/>
            <w:shd w:val="clear" w:color="auto" w:fill="auto"/>
            <w:vAlign w:val="bottom"/>
          </w:tcPr>
          <w:p w:rsidR="008246E8" w:rsidRPr="00DC2FC3" w:rsidRDefault="008246E8" w:rsidP="00DB2D5A">
            <w:pPr>
              <w:spacing w:after="0" w:line="240" w:lineRule="auto"/>
              <w:jc w:val="center"/>
              <w:rPr>
                <w:sz w:val="20"/>
                <w:szCs w:val="20"/>
              </w:rPr>
            </w:pPr>
            <w:r w:rsidRPr="00DC2FC3">
              <w:rPr>
                <w:sz w:val="20"/>
                <w:szCs w:val="20"/>
              </w:rPr>
              <w:t>0.333</w:t>
            </w:r>
          </w:p>
        </w:tc>
      </w:tr>
      <w:tr w:rsidR="008246E8" w:rsidRPr="00DC2FC3" w:rsidTr="00DB2D5A">
        <w:trPr>
          <w:trHeight w:val="270"/>
          <w:jc w:val="center"/>
        </w:trPr>
        <w:tc>
          <w:tcPr>
            <w:tcW w:w="0" w:type="auto"/>
            <w:shd w:val="clear" w:color="auto" w:fill="auto"/>
            <w:vAlign w:val="bottom"/>
          </w:tcPr>
          <w:p w:rsidR="008246E8" w:rsidRPr="00DC2FC3" w:rsidRDefault="008246E8" w:rsidP="00DB2D5A">
            <w:pPr>
              <w:spacing w:after="0" w:line="240" w:lineRule="auto"/>
              <w:jc w:val="center"/>
              <w:rPr>
                <w:sz w:val="20"/>
                <w:szCs w:val="20"/>
              </w:rPr>
            </w:pPr>
            <w:r w:rsidRPr="00DC2FC3">
              <w:rPr>
                <w:bCs/>
                <w:sz w:val="20"/>
                <w:szCs w:val="20"/>
              </w:rPr>
              <w:t>D = 1.1 m</w:t>
            </w:r>
          </w:p>
        </w:tc>
        <w:tc>
          <w:tcPr>
            <w:tcW w:w="0" w:type="auto"/>
            <w:shd w:val="clear" w:color="auto" w:fill="auto"/>
            <w:vAlign w:val="bottom"/>
          </w:tcPr>
          <w:p w:rsidR="008246E8" w:rsidRPr="00DC2FC3" w:rsidRDefault="008246E8" w:rsidP="00DB2D5A">
            <w:pPr>
              <w:spacing w:after="0" w:line="240" w:lineRule="auto"/>
              <w:jc w:val="center"/>
              <w:rPr>
                <w:sz w:val="20"/>
                <w:szCs w:val="20"/>
              </w:rPr>
            </w:pPr>
            <w:r w:rsidRPr="00DC2FC3">
              <w:rPr>
                <w:sz w:val="20"/>
                <w:szCs w:val="20"/>
              </w:rPr>
              <w:t>173.6</w:t>
            </w:r>
          </w:p>
        </w:tc>
        <w:tc>
          <w:tcPr>
            <w:tcW w:w="0" w:type="auto"/>
            <w:shd w:val="clear" w:color="auto" w:fill="auto"/>
            <w:vAlign w:val="bottom"/>
          </w:tcPr>
          <w:p w:rsidR="008246E8" w:rsidRPr="00DC2FC3" w:rsidRDefault="008246E8" w:rsidP="00DB2D5A">
            <w:pPr>
              <w:spacing w:after="0" w:line="240" w:lineRule="auto"/>
              <w:jc w:val="center"/>
              <w:rPr>
                <w:sz w:val="20"/>
                <w:szCs w:val="20"/>
              </w:rPr>
            </w:pPr>
            <w:r w:rsidRPr="00DC2FC3">
              <w:rPr>
                <w:sz w:val="20"/>
                <w:szCs w:val="20"/>
              </w:rPr>
              <w:t>0.303</w:t>
            </w:r>
          </w:p>
        </w:tc>
      </w:tr>
    </w:tbl>
    <w:p w:rsidR="008246E8" w:rsidRPr="00DC2FC3" w:rsidRDefault="008246E8" w:rsidP="008246E8">
      <w:pPr>
        <w:spacing w:after="0" w:line="240" w:lineRule="auto"/>
        <w:rPr>
          <w:sz w:val="20"/>
          <w:szCs w:val="20"/>
        </w:rPr>
      </w:pPr>
      <w:r w:rsidRPr="00DC2FC3">
        <w:rPr>
          <w:sz w:val="20"/>
          <w:szCs w:val="20"/>
        </w:rPr>
        <w:t>The size of 0.83x0.4 (dxh) is chosen considering the height benefit and maximum number of rpm.</w:t>
      </w:r>
    </w:p>
    <w:p w:rsidR="008246E8" w:rsidRPr="00DC2FC3" w:rsidRDefault="008246E8" w:rsidP="008246E8">
      <w:pPr>
        <w:spacing w:after="0" w:line="240" w:lineRule="auto"/>
        <w:rPr>
          <w:sz w:val="20"/>
          <w:szCs w:val="20"/>
        </w:rPr>
      </w:pPr>
    </w:p>
    <w:p w:rsidR="008246E8" w:rsidRPr="00DC2FC3" w:rsidRDefault="008246E8" w:rsidP="008246E8">
      <w:pPr>
        <w:pStyle w:val="NoSpacing"/>
        <w:rPr>
          <w:rFonts w:ascii="Times New Roman" w:hAnsi="Times New Roman"/>
          <w:b/>
        </w:rPr>
      </w:pPr>
      <w:r w:rsidRPr="00DC2FC3">
        <w:rPr>
          <w:rFonts w:ascii="Times New Roman" w:hAnsi="Times New Roman"/>
          <w:b/>
        </w:rPr>
        <w:t>2.2 Generator Design</w:t>
      </w:r>
    </w:p>
    <w:p w:rsidR="008246E8" w:rsidRPr="00DC2FC3" w:rsidRDefault="008246E8" w:rsidP="008246E8">
      <w:pPr>
        <w:pStyle w:val="NoSpacing"/>
        <w:jc w:val="both"/>
        <w:rPr>
          <w:rFonts w:ascii="Times New Roman" w:hAnsi="Times New Roman"/>
          <w:sz w:val="20"/>
          <w:szCs w:val="20"/>
        </w:rPr>
      </w:pPr>
      <w:r w:rsidRPr="00DC2FC3">
        <w:rPr>
          <w:rFonts w:ascii="Times New Roman" w:hAnsi="Times New Roman"/>
          <w:sz w:val="20"/>
          <w:szCs w:val="20"/>
        </w:rPr>
        <w:t>Instead of using readymade alternator we decided to use permanent magnet handmade generator according to design requirement. This PM generator is of multi stage. This is for increasing the output with same size rotor. The number of coils and magnet used in this are 12 and 24 in each stage respectively. The 3 phase connection is drawn from the coils and the this output can store in heavy duty battery. This type generator is generally designed when there is special requirement of power. Following figure shows the typical 3 phase connection of coils for PM magnet generator.</w:t>
      </w:r>
    </w:p>
    <w:p w:rsidR="008246E8" w:rsidRPr="00DC2FC3" w:rsidRDefault="008246E8" w:rsidP="008246E8">
      <w:pPr>
        <w:pStyle w:val="NoSpacing"/>
        <w:jc w:val="both"/>
        <w:rPr>
          <w:rFonts w:ascii="Times New Roman" w:hAnsi="Times New Roman"/>
          <w:sz w:val="20"/>
          <w:szCs w:val="20"/>
        </w:rPr>
      </w:pPr>
    </w:p>
    <w:p w:rsidR="008246E8" w:rsidRPr="00DC2FC3" w:rsidRDefault="008246E8" w:rsidP="008246E8">
      <w:pPr>
        <w:pStyle w:val="NoSpacing"/>
        <w:jc w:val="center"/>
        <w:rPr>
          <w:rFonts w:ascii="Times New Roman" w:hAnsi="Times New Roman"/>
        </w:rPr>
      </w:pPr>
      <w:r w:rsidRPr="00DC2FC3">
        <w:rPr>
          <w:rFonts w:ascii="Times New Roman" w:hAnsi="Times New Roman"/>
          <w:noProof/>
          <w:lang w:val="en-IN" w:eastAsia="en-IN"/>
        </w:rPr>
        <w:lastRenderedPageBreak/>
        <w:drawing>
          <wp:inline distT="0" distB="0" distL="0" distR="0">
            <wp:extent cx="2594344" cy="1729219"/>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4344" cy="1729219"/>
                    </a:xfrm>
                    <a:prstGeom prst="rect">
                      <a:avLst/>
                    </a:prstGeom>
                    <a:noFill/>
                  </pic:spPr>
                </pic:pic>
              </a:graphicData>
            </a:graphic>
          </wp:inline>
        </w:drawing>
      </w:r>
    </w:p>
    <w:p w:rsidR="008246E8" w:rsidRPr="00DC2FC3" w:rsidRDefault="008246E8" w:rsidP="008246E8">
      <w:pPr>
        <w:pStyle w:val="NoSpacing"/>
        <w:jc w:val="center"/>
        <w:rPr>
          <w:rFonts w:ascii="Times New Roman" w:hAnsi="Times New Roman"/>
          <w:sz w:val="20"/>
          <w:szCs w:val="20"/>
        </w:rPr>
      </w:pPr>
      <w:r w:rsidRPr="00DC2FC3">
        <w:rPr>
          <w:rFonts w:ascii="Times New Roman" w:hAnsi="Times New Roman"/>
          <w:b/>
          <w:sz w:val="20"/>
          <w:szCs w:val="20"/>
        </w:rPr>
        <w:t>Fig -1</w:t>
      </w:r>
      <w:r w:rsidRPr="00DC2FC3">
        <w:rPr>
          <w:rFonts w:ascii="Times New Roman" w:hAnsi="Times New Roman"/>
          <w:sz w:val="20"/>
          <w:szCs w:val="20"/>
        </w:rPr>
        <w:t xml:space="preserve">: </w:t>
      </w:r>
      <w:r w:rsidRPr="00DC2FC3">
        <w:rPr>
          <w:rFonts w:ascii="Times New Roman" w:eastAsia="SimSun" w:hAnsi="Times New Roman"/>
          <w:sz w:val="20"/>
          <w:szCs w:val="20"/>
          <w:lang w:val="en-AU" w:eastAsia="zh-CN"/>
        </w:rPr>
        <w:t>3 phase connection of 12 coils</w:t>
      </w:r>
    </w:p>
    <w:p w:rsidR="008246E8" w:rsidRPr="00DC2FC3" w:rsidRDefault="008246E8" w:rsidP="008246E8">
      <w:pPr>
        <w:autoSpaceDE w:val="0"/>
        <w:autoSpaceDN w:val="0"/>
        <w:adjustRightInd w:val="0"/>
        <w:spacing w:after="0" w:line="240" w:lineRule="auto"/>
        <w:jc w:val="both"/>
        <w:rPr>
          <w:rFonts w:eastAsia="Times New Roman"/>
          <w:color w:val="000000"/>
          <w:sz w:val="20"/>
          <w:szCs w:val="20"/>
        </w:rPr>
      </w:pPr>
    </w:p>
    <w:p w:rsidR="008246E8" w:rsidRPr="00DC2FC3" w:rsidRDefault="008246E8" w:rsidP="008246E8">
      <w:pPr>
        <w:pStyle w:val="NoSpacing"/>
        <w:jc w:val="both"/>
        <w:rPr>
          <w:rFonts w:ascii="Times New Roman" w:hAnsi="Times New Roman"/>
          <w:b/>
        </w:rPr>
      </w:pPr>
      <w:r w:rsidRPr="00DC2FC3">
        <w:rPr>
          <w:rFonts w:ascii="Times New Roman" w:hAnsi="Times New Roman"/>
          <w:b/>
        </w:rPr>
        <w:t>2.3 Component and Material</w:t>
      </w:r>
    </w:p>
    <w:p w:rsidR="008246E8" w:rsidRPr="00DC2FC3" w:rsidRDefault="008246E8" w:rsidP="008246E8">
      <w:pPr>
        <w:pStyle w:val="NoSpacing"/>
        <w:jc w:val="both"/>
        <w:rPr>
          <w:rFonts w:ascii="Times New Roman" w:hAnsi="Times New Roman"/>
          <w:sz w:val="20"/>
          <w:szCs w:val="20"/>
        </w:rPr>
      </w:pPr>
      <w:r w:rsidRPr="00DC2FC3">
        <w:rPr>
          <w:rFonts w:ascii="Times New Roman" w:hAnsi="Times New Roman"/>
          <w:sz w:val="20"/>
          <w:szCs w:val="20"/>
        </w:rPr>
        <w:t>Rigid base – Mild steel</w:t>
      </w:r>
    </w:p>
    <w:p w:rsidR="008246E8" w:rsidRPr="00DC2FC3" w:rsidRDefault="008246E8" w:rsidP="008246E8">
      <w:pPr>
        <w:pStyle w:val="NoSpacing"/>
        <w:jc w:val="both"/>
        <w:rPr>
          <w:rFonts w:ascii="Times New Roman" w:hAnsi="Times New Roman"/>
          <w:sz w:val="20"/>
          <w:szCs w:val="20"/>
        </w:rPr>
      </w:pPr>
      <w:r w:rsidRPr="00DC2FC3">
        <w:rPr>
          <w:rFonts w:ascii="Times New Roman" w:hAnsi="Times New Roman"/>
          <w:sz w:val="20"/>
          <w:szCs w:val="20"/>
        </w:rPr>
        <w:t>Inner fixed shaft- Mild steel (id=40mm, OD=50mm)</w:t>
      </w:r>
    </w:p>
    <w:p w:rsidR="008246E8" w:rsidRPr="00DC2FC3" w:rsidRDefault="008246E8" w:rsidP="008246E8">
      <w:pPr>
        <w:pStyle w:val="NoSpacing"/>
        <w:jc w:val="both"/>
        <w:rPr>
          <w:rFonts w:ascii="Times New Roman" w:hAnsi="Times New Roman"/>
          <w:sz w:val="20"/>
          <w:szCs w:val="20"/>
        </w:rPr>
      </w:pPr>
      <w:r w:rsidRPr="00DC2FC3">
        <w:rPr>
          <w:rFonts w:ascii="Times New Roman" w:hAnsi="Times New Roman"/>
          <w:sz w:val="20"/>
          <w:szCs w:val="20"/>
        </w:rPr>
        <w:t>Outer rotary hollow shaft- Mild steel (id=80, OD=86)</w:t>
      </w:r>
    </w:p>
    <w:p w:rsidR="008246E8" w:rsidRPr="00DC2FC3" w:rsidRDefault="008246E8" w:rsidP="008246E8">
      <w:pPr>
        <w:pStyle w:val="NoSpacing"/>
        <w:jc w:val="both"/>
        <w:rPr>
          <w:rFonts w:ascii="Times New Roman" w:hAnsi="Times New Roman"/>
          <w:sz w:val="20"/>
          <w:szCs w:val="20"/>
        </w:rPr>
      </w:pPr>
      <w:r w:rsidRPr="00DC2FC3">
        <w:rPr>
          <w:rFonts w:ascii="Times New Roman" w:hAnsi="Times New Roman"/>
          <w:sz w:val="20"/>
          <w:szCs w:val="20"/>
        </w:rPr>
        <w:t>Middle rotating disk- Mild steel</w:t>
      </w:r>
    </w:p>
    <w:p w:rsidR="008246E8" w:rsidRPr="00DC2FC3" w:rsidRDefault="008246E8" w:rsidP="008246E8">
      <w:pPr>
        <w:pStyle w:val="NoSpacing"/>
        <w:jc w:val="both"/>
        <w:rPr>
          <w:rFonts w:ascii="Times New Roman" w:hAnsi="Times New Roman"/>
          <w:sz w:val="20"/>
          <w:szCs w:val="20"/>
        </w:rPr>
      </w:pPr>
      <w:r w:rsidRPr="00DC2FC3">
        <w:rPr>
          <w:rFonts w:ascii="Times New Roman" w:hAnsi="Times New Roman"/>
          <w:sz w:val="20"/>
          <w:szCs w:val="20"/>
        </w:rPr>
        <w:t>2 Ball Bearing- Bearing no. 6010(bore=50 mm)</w:t>
      </w:r>
    </w:p>
    <w:p w:rsidR="008246E8" w:rsidRPr="00DC2FC3" w:rsidRDefault="008246E8" w:rsidP="008246E8">
      <w:pPr>
        <w:pStyle w:val="NoSpacing"/>
        <w:jc w:val="both"/>
        <w:rPr>
          <w:rFonts w:ascii="Times New Roman" w:hAnsi="Times New Roman"/>
          <w:sz w:val="20"/>
          <w:szCs w:val="20"/>
        </w:rPr>
      </w:pPr>
      <w:r w:rsidRPr="00DC2FC3">
        <w:rPr>
          <w:rFonts w:ascii="Times New Roman" w:hAnsi="Times New Roman"/>
          <w:sz w:val="20"/>
          <w:szCs w:val="20"/>
        </w:rPr>
        <w:t>Rotor blade- Aluminum alloy (No.of blade=4)</w:t>
      </w:r>
    </w:p>
    <w:p w:rsidR="008246E8" w:rsidRPr="00DC2FC3" w:rsidRDefault="008246E8" w:rsidP="008246E8">
      <w:pPr>
        <w:pStyle w:val="NoSpacing"/>
        <w:jc w:val="both"/>
        <w:rPr>
          <w:rFonts w:ascii="Times New Roman" w:hAnsi="Times New Roman"/>
          <w:sz w:val="20"/>
          <w:szCs w:val="20"/>
        </w:rPr>
      </w:pPr>
      <w:r w:rsidRPr="00DC2FC3">
        <w:rPr>
          <w:rFonts w:ascii="Times New Roman" w:hAnsi="Times New Roman"/>
          <w:sz w:val="20"/>
          <w:szCs w:val="20"/>
        </w:rPr>
        <w:t>Magnets- Permanent earth magnet</w:t>
      </w:r>
    </w:p>
    <w:p w:rsidR="008246E8" w:rsidRPr="00DC2FC3" w:rsidRDefault="008246E8" w:rsidP="008246E8">
      <w:pPr>
        <w:pStyle w:val="NoSpacing"/>
        <w:jc w:val="both"/>
        <w:rPr>
          <w:rFonts w:ascii="Times New Roman" w:hAnsi="Times New Roman"/>
          <w:sz w:val="20"/>
          <w:szCs w:val="20"/>
        </w:rPr>
      </w:pPr>
      <w:r w:rsidRPr="00DC2FC3">
        <w:rPr>
          <w:rFonts w:ascii="Times New Roman" w:hAnsi="Times New Roman"/>
          <w:sz w:val="20"/>
          <w:szCs w:val="20"/>
        </w:rPr>
        <w:t>Coils- Copper, Trapezoidal shape 50 turns</w:t>
      </w:r>
    </w:p>
    <w:p w:rsidR="008246E8" w:rsidRPr="00DC2FC3" w:rsidRDefault="008246E8" w:rsidP="008246E8">
      <w:pPr>
        <w:pStyle w:val="NoSpacing"/>
        <w:jc w:val="both"/>
        <w:rPr>
          <w:rFonts w:ascii="Times New Roman" w:hAnsi="Times New Roman"/>
          <w:sz w:val="20"/>
          <w:szCs w:val="20"/>
        </w:rPr>
      </w:pPr>
      <w:r w:rsidRPr="00DC2FC3">
        <w:rPr>
          <w:rFonts w:ascii="Times New Roman" w:hAnsi="Times New Roman"/>
          <w:sz w:val="20"/>
          <w:szCs w:val="20"/>
        </w:rPr>
        <w:t>Battery- Lead acid heavy duty battery</w:t>
      </w:r>
    </w:p>
    <w:p w:rsidR="008246E8" w:rsidRPr="00DC2FC3" w:rsidRDefault="008246E8" w:rsidP="008246E8">
      <w:pPr>
        <w:pStyle w:val="NoSpacing"/>
        <w:jc w:val="both"/>
        <w:rPr>
          <w:rFonts w:ascii="Times New Roman" w:hAnsi="Times New Roman"/>
          <w:sz w:val="20"/>
          <w:szCs w:val="20"/>
        </w:rPr>
      </w:pPr>
    </w:p>
    <w:p w:rsidR="008246E8" w:rsidRPr="00DC2FC3" w:rsidRDefault="008246E8" w:rsidP="008246E8">
      <w:pPr>
        <w:pStyle w:val="NoSpacing"/>
        <w:jc w:val="both"/>
        <w:rPr>
          <w:rFonts w:ascii="Times New Roman" w:hAnsi="Times New Roman"/>
          <w:b/>
        </w:rPr>
      </w:pPr>
      <w:r w:rsidRPr="00DC2FC3">
        <w:rPr>
          <w:rFonts w:ascii="Times New Roman" w:hAnsi="Times New Roman"/>
          <w:b/>
        </w:rPr>
        <w:t>2.4 CAD Model</w:t>
      </w:r>
    </w:p>
    <w:p w:rsidR="008246E8" w:rsidRPr="00DC2FC3" w:rsidRDefault="008246E8" w:rsidP="008246E8">
      <w:pPr>
        <w:pStyle w:val="IEEEParagraph"/>
        <w:ind w:firstLine="0"/>
        <w:jc w:val="center"/>
      </w:pPr>
      <w:r w:rsidRPr="00DC2FC3">
        <w:rPr>
          <w:noProof/>
          <w:lang w:val="en-IN" w:eastAsia="en-IN"/>
        </w:rPr>
        <w:drawing>
          <wp:inline distT="0" distB="0" distL="0" distR="0">
            <wp:extent cx="3094074" cy="4316819"/>
            <wp:effectExtent l="0" t="0" r="0" b="7620"/>
            <wp:docPr id="3091" name="Picture 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4180" cy="4316967"/>
                    </a:xfrm>
                    <a:prstGeom prst="rect">
                      <a:avLst/>
                    </a:prstGeom>
                    <a:noFill/>
                    <a:ln>
                      <a:noFill/>
                    </a:ln>
                  </pic:spPr>
                </pic:pic>
              </a:graphicData>
            </a:graphic>
          </wp:inline>
        </w:drawing>
      </w:r>
    </w:p>
    <w:p w:rsidR="008246E8" w:rsidRPr="00DC2FC3" w:rsidRDefault="008246E8" w:rsidP="008246E8">
      <w:pPr>
        <w:pStyle w:val="IEEEParagraph"/>
        <w:ind w:firstLine="0"/>
        <w:jc w:val="center"/>
        <w:rPr>
          <w:szCs w:val="20"/>
        </w:rPr>
      </w:pPr>
      <w:r w:rsidRPr="00DC2FC3">
        <w:rPr>
          <w:b/>
          <w:szCs w:val="20"/>
        </w:rPr>
        <w:t xml:space="preserve">Fig-2: </w:t>
      </w:r>
      <w:r w:rsidRPr="00DC2FC3">
        <w:rPr>
          <w:szCs w:val="20"/>
        </w:rPr>
        <w:t>Savonius Vertical axis wind turbine</w:t>
      </w:r>
    </w:p>
    <w:p w:rsidR="008246E8" w:rsidRPr="00DC2FC3" w:rsidRDefault="008246E8" w:rsidP="008246E8">
      <w:pPr>
        <w:pStyle w:val="IEEEParagraph"/>
        <w:ind w:firstLine="0"/>
        <w:jc w:val="center"/>
        <w:rPr>
          <w:szCs w:val="20"/>
        </w:rPr>
      </w:pPr>
    </w:p>
    <w:p w:rsidR="008246E8" w:rsidRPr="00DC2FC3" w:rsidRDefault="008246E8" w:rsidP="008246E8">
      <w:pPr>
        <w:pStyle w:val="IEEEParagraph"/>
        <w:ind w:firstLine="0"/>
        <w:jc w:val="center"/>
        <w:rPr>
          <w:szCs w:val="20"/>
        </w:rPr>
      </w:pPr>
    </w:p>
    <w:p w:rsidR="008246E8" w:rsidRPr="00DC2FC3" w:rsidRDefault="008246E8" w:rsidP="008246E8">
      <w:pPr>
        <w:pStyle w:val="IEEEParagraph"/>
        <w:ind w:firstLine="0"/>
        <w:jc w:val="center"/>
        <w:rPr>
          <w:szCs w:val="20"/>
        </w:rPr>
      </w:pPr>
    </w:p>
    <w:p w:rsidR="008246E8" w:rsidRPr="00DC2FC3" w:rsidRDefault="008246E8" w:rsidP="008246E8">
      <w:pPr>
        <w:pStyle w:val="IEEEParagraph"/>
        <w:ind w:firstLine="0"/>
        <w:jc w:val="center"/>
      </w:pPr>
      <w:r w:rsidRPr="00DC2FC3">
        <w:rPr>
          <w:noProof/>
          <w:lang w:val="en-IN" w:eastAsia="en-IN"/>
        </w:rPr>
        <w:drawing>
          <wp:inline distT="0" distB="0" distL="0" distR="0">
            <wp:extent cx="2616938" cy="2321959"/>
            <wp:effectExtent l="19050" t="0" r="0" b="0"/>
            <wp:docPr id="3099" name="Picture 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7657" cy="2322597"/>
                    </a:xfrm>
                    <a:prstGeom prst="rect">
                      <a:avLst/>
                    </a:prstGeom>
                    <a:noFill/>
                    <a:ln>
                      <a:noFill/>
                    </a:ln>
                  </pic:spPr>
                </pic:pic>
              </a:graphicData>
            </a:graphic>
          </wp:inline>
        </w:drawing>
      </w:r>
    </w:p>
    <w:p w:rsidR="008246E8" w:rsidRPr="00DC2FC3" w:rsidRDefault="008246E8" w:rsidP="008246E8">
      <w:pPr>
        <w:pStyle w:val="IEEEParagraph"/>
        <w:ind w:firstLine="0"/>
        <w:jc w:val="center"/>
        <w:rPr>
          <w:szCs w:val="20"/>
        </w:rPr>
      </w:pPr>
      <w:r w:rsidRPr="00DC2FC3">
        <w:rPr>
          <w:b/>
          <w:szCs w:val="20"/>
        </w:rPr>
        <w:t xml:space="preserve">Fig-3: </w:t>
      </w:r>
      <w:r w:rsidRPr="00DC2FC3">
        <w:rPr>
          <w:szCs w:val="20"/>
        </w:rPr>
        <w:t>Expanded view of multi stage generator</w:t>
      </w:r>
    </w:p>
    <w:p w:rsidR="008246E8" w:rsidRPr="00DC2FC3" w:rsidRDefault="008246E8" w:rsidP="008246E8">
      <w:pPr>
        <w:pStyle w:val="IEEEParagraph"/>
        <w:ind w:firstLine="0"/>
        <w:jc w:val="left"/>
        <w:rPr>
          <w:szCs w:val="20"/>
        </w:rPr>
      </w:pPr>
    </w:p>
    <w:p w:rsidR="008246E8" w:rsidRPr="00DC2FC3" w:rsidRDefault="008246E8" w:rsidP="008246E8">
      <w:pPr>
        <w:pStyle w:val="NoSpacing"/>
        <w:jc w:val="both"/>
        <w:rPr>
          <w:rFonts w:ascii="Times New Roman" w:hAnsi="Times New Roman"/>
          <w:b/>
        </w:rPr>
      </w:pPr>
      <w:r w:rsidRPr="00DC2FC3">
        <w:rPr>
          <w:rFonts w:ascii="Times New Roman" w:hAnsi="Times New Roman"/>
          <w:b/>
        </w:rPr>
        <w:t>3. ANALYSIS</w:t>
      </w:r>
    </w:p>
    <w:p w:rsidR="008246E8" w:rsidRPr="00DC2FC3" w:rsidRDefault="00847959" w:rsidP="008246E8">
      <w:pPr>
        <w:pStyle w:val="NoSpacing"/>
        <w:jc w:val="both"/>
        <w:rPr>
          <w:rFonts w:ascii="Times New Roman" w:hAnsi="Times New Roman"/>
          <w:b/>
        </w:rPr>
      </w:pPr>
      <w:r>
        <w:rPr>
          <w:rFonts w:ascii="Times New Roman" w:hAnsi="Times New Roman"/>
          <w:b/>
        </w:rPr>
        <w:t>3.1 CFD</w:t>
      </w:r>
    </w:p>
    <w:p w:rsidR="008246E8" w:rsidRPr="00DC2FC3" w:rsidRDefault="008246E8" w:rsidP="008246E8">
      <w:pPr>
        <w:pStyle w:val="NoSpacing"/>
        <w:jc w:val="both"/>
        <w:rPr>
          <w:rFonts w:ascii="Times New Roman" w:hAnsi="Times New Roman"/>
          <w:sz w:val="20"/>
          <w:szCs w:val="20"/>
        </w:rPr>
      </w:pPr>
      <w:r w:rsidRPr="00DC2FC3">
        <w:rPr>
          <w:rFonts w:ascii="Times New Roman" w:hAnsi="Times New Roman"/>
          <w:sz w:val="20"/>
          <w:szCs w:val="20"/>
        </w:rPr>
        <w:t>Computational fluid dynamics (CFD) is a useful design tool for wind power analysis. A large number of simulations can be per-formed, analyzed and optimized without investing in physical construction of many turbines with different geometrical configurations. Using CFD simulations, the torque and pressure on the rotor can be predicted. These can then be used to predict the turbine’s power coefficient. Whenever the static analysis is to be done, the force exert on blade need to be calculate.</w:t>
      </w:r>
      <w:r w:rsidR="00847959">
        <w:rPr>
          <w:rFonts w:ascii="Times New Roman" w:hAnsi="Times New Roman"/>
          <w:sz w:val="20"/>
          <w:szCs w:val="20"/>
        </w:rPr>
        <w:t xml:space="preserve"> </w:t>
      </w:r>
      <w:r w:rsidRPr="00DC2FC3">
        <w:rPr>
          <w:rFonts w:ascii="Times New Roman" w:hAnsi="Times New Roman"/>
          <w:sz w:val="20"/>
          <w:szCs w:val="20"/>
        </w:rPr>
        <w:t>So,</w:t>
      </w:r>
      <w:r w:rsidR="00847959">
        <w:rPr>
          <w:rFonts w:ascii="Times New Roman" w:hAnsi="Times New Roman"/>
          <w:sz w:val="20"/>
          <w:szCs w:val="20"/>
        </w:rPr>
        <w:t xml:space="preserve"> </w:t>
      </w:r>
      <w:r w:rsidRPr="00DC2FC3">
        <w:rPr>
          <w:rFonts w:ascii="Times New Roman" w:hAnsi="Times New Roman"/>
          <w:sz w:val="20"/>
          <w:szCs w:val="20"/>
        </w:rPr>
        <w:t>Savonius rotor is the drag device but a little lift force also obtain in it.</w:t>
      </w:r>
      <w:r w:rsidR="00847959">
        <w:rPr>
          <w:rFonts w:ascii="Times New Roman" w:hAnsi="Times New Roman"/>
          <w:sz w:val="20"/>
          <w:szCs w:val="20"/>
        </w:rPr>
        <w:t xml:space="preserve"> </w:t>
      </w:r>
      <w:r w:rsidRPr="00DC2FC3">
        <w:rPr>
          <w:rFonts w:ascii="Times New Roman" w:hAnsi="Times New Roman"/>
          <w:sz w:val="20"/>
          <w:szCs w:val="20"/>
        </w:rPr>
        <w:t>Hence,</w:t>
      </w:r>
      <w:r w:rsidR="00847959">
        <w:rPr>
          <w:rFonts w:ascii="Times New Roman" w:hAnsi="Times New Roman"/>
          <w:sz w:val="20"/>
          <w:szCs w:val="20"/>
        </w:rPr>
        <w:t xml:space="preserve"> </w:t>
      </w:r>
      <w:r w:rsidRPr="00DC2FC3">
        <w:rPr>
          <w:rFonts w:ascii="Times New Roman" w:hAnsi="Times New Roman"/>
          <w:sz w:val="20"/>
          <w:szCs w:val="20"/>
        </w:rPr>
        <w:t>we have calculated the lift and drag force with the help of cfd analysis by using the blade cross section area as aero foil. Firstly defined the boundary condition then used</w:t>
      </w:r>
      <w:r w:rsidR="00847959">
        <w:rPr>
          <w:rFonts w:ascii="Times New Roman" w:hAnsi="Times New Roman"/>
          <w:sz w:val="20"/>
          <w:szCs w:val="20"/>
        </w:rPr>
        <w:t xml:space="preserve"> </w:t>
      </w:r>
      <w:r w:rsidRPr="00DC2FC3">
        <w:rPr>
          <w:rFonts w:ascii="Times New Roman" w:hAnsi="Times New Roman"/>
          <w:sz w:val="20"/>
          <w:szCs w:val="20"/>
        </w:rPr>
        <w:t>inlet velocity input (10 m/s).</w:t>
      </w:r>
    </w:p>
    <w:p w:rsidR="008246E8" w:rsidRPr="00DC2FC3" w:rsidRDefault="008246E8" w:rsidP="008246E8">
      <w:pPr>
        <w:pStyle w:val="NoSpacing"/>
        <w:jc w:val="center"/>
        <w:rPr>
          <w:rFonts w:ascii="Times New Roman" w:hAnsi="Times New Roman"/>
          <w:sz w:val="20"/>
          <w:szCs w:val="20"/>
        </w:rPr>
      </w:pPr>
      <w:r w:rsidRPr="00DC2FC3">
        <w:rPr>
          <w:rFonts w:ascii="Times New Roman" w:hAnsi="Times New Roman"/>
          <w:b/>
          <w:noProof/>
          <w:color w:val="000000"/>
          <w:sz w:val="20"/>
          <w:szCs w:val="20"/>
          <w:lang w:val="en-IN" w:eastAsia="en-IN"/>
        </w:rPr>
        <w:drawing>
          <wp:inline distT="0" distB="0" distL="0" distR="0">
            <wp:extent cx="3157855" cy="2147570"/>
            <wp:effectExtent l="0" t="0" r="4445" b="5080"/>
            <wp:docPr id="3100" name="Picture 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7855" cy="2147570"/>
                    </a:xfrm>
                    <a:prstGeom prst="rect">
                      <a:avLst/>
                    </a:prstGeom>
                    <a:noFill/>
                    <a:ln>
                      <a:noFill/>
                    </a:ln>
                  </pic:spPr>
                </pic:pic>
              </a:graphicData>
            </a:graphic>
          </wp:inline>
        </w:drawing>
      </w:r>
    </w:p>
    <w:p w:rsidR="008246E8" w:rsidRPr="00DC2FC3" w:rsidRDefault="008246E8" w:rsidP="008246E8">
      <w:pPr>
        <w:pStyle w:val="NoSpacing"/>
        <w:jc w:val="center"/>
        <w:rPr>
          <w:rFonts w:ascii="Times New Roman" w:hAnsi="Times New Roman"/>
          <w:sz w:val="20"/>
          <w:szCs w:val="20"/>
        </w:rPr>
      </w:pPr>
      <w:r w:rsidRPr="00DC2FC3">
        <w:rPr>
          <w:rFonts w:ascii="Times New Roman" w:hAnsi="Times New Roman"/>
          <w:b/>
          <w:sz w:val="20"/>
          <w:szCs w:val="20"/>
        </w:rPr>
        <w:t>Fig-4:</w:t>
      </w:r>
      <w:r w:rsidRPr="00DC2FC3">
        <w:rPr>
          <w:rFonts w:ascii="Times New Roman" w:hAnsi="Times New Roman"/>
          <w:sz w:val="20"/>
          <w:szCs w:val="20"/>
        </w:rPr>
        <w:t xml:space="preserve"> Aero foil shape</w:t>
      </w:r>
    </w:p>
    <w:p w:rsidR="008246E8" w:rsidRPr="00DC2FC3" w:rsidRDefault="008246E8" w:rsidP="008246E8">
      <w:pPr>
        <w:pStyle w:val="NoSpacing"/>
        <w:jc w:val="both"/>
        <w:rPr>
          <w:rFonts w:ascii="Times New Roman" w:hAnsi="Times New Roman"/>
        </w:rPr>
      </w:pPr>
    </w:p>
    <w:p w:rsidR="008246E8" w:rsidRPr="00DC2FC3" w:rsidRDefault="008246E8" w:rsidP="008246E8">
      <w:pPr>
        <w:pStyle w:val="NoSpacing"/>
        <w:jc w:val="both"/>
        <w:rPr>
          <w:rFonts w:ascii="Times New Roman" w:hAnsi="Times New Roman"/>
          <w:sz w:val="20"/>
          <w:szCs w:val="20"/>
        </w:rPr>
      </w:pPr>
      <w:r w:rsidRPr="00DC2FC3">
        <w:rPr>
          <w:rFonts w:ascii="Times New Roman" w:hAnsi="Times New Roman"/>
          <w:sz w:val="20"/>
          <w:szCs w:val="20"/>
        </w:rPr>
        <w:t>Following graph shows the pressure distribution along the blade due to inlet velocity:</w:t>
      </w:r>
    </w:p>
    <w:p w:rsidR="008246E8" w:rsidRPr="00DC2FC3" w:rsidRDefault="008246E8" w:rsidP="008246E8">
      <w:pPr>
        <w:pStyle w:val="IEEEParagraph"/>
        <w:ind w:firstLine="0"/>
        <w:jc w:val="left"/>
      </w:pPr>
    </w:p>
    <w:p w:rsidR="008246E8" w:rsidRPr="00DC2FC3" w:rsidRDefault="008246E8" w:rsidP="008246E8">
      <w:pPr>
        <w:pStyle w:val="IEEEParagraph"/>
        <w:ind w:firstLine="0"/>
        <w:jc w:val="left"/>
      </w:pPr>
    </w:p>
    <w:p w:rsidR="008246E8" w:rsidRPr="00DC2FC3" w:rsidRDefault="008246E8" w:rsidP="008246E8">
      <w:pPr>
        <w:pStyle w:val="IEEEParagraph"/>
        <w:ind w:firstLine="0"/>
        <w:jc w:val="left"/>
      </w:pPr>
    </w:p>
    <w:p w:rsidR="008246E8" w:rsidRPr="00DC2FC3" w:rsidRDefault="008246E8" w:rsidP="008246E8">
      <w:pPr>
        <w:pStyle w:val="IEEEParagraph"/>
        <w:ind w:firstLine="0"/>
        <w:jc w:val="left"/>
      </w:pPr>
    </w:p>
    <w:p w:rsidR="008246E8" w:rsidRPr="00DC2FC3" w:rsidRDefault="008246E8" w:rsidP="008246E8">
      <w:pPr>
        <w:pStyle w:val="IEEEParagraph"/>
        <w:ind w:firstLine="0"/>
        <w:jc w:val="left"/>
      </w:pPr>
    </w:p>
    <w:p w:rsidR="008246E8" w:rsidRPr="00DC2FC3" w:rsidRDefault="008246E8" w:rsidP="008246E8">
      <w:pPr>
        <w:pStyle w:val="IEEEParagraph"/>
        <w:ind w:firstLine="0"/>
        <w:jc w:val="left"/>
      </w:pPr>
    </w:p>
    <w:p w:rsidR="008246E8" w:rsidRPr="00DC2FC3" w:rsidRDefault="008246E8" w:rsidP="008246E8">
      <w:pPr>
        <w:pStyle w:val="IEEEParagraph"/>
        <w:ind w:firstLine="0"/>
        <w:jc w:val="left"/>
      </w:pPr>
    </w:p>
    <w:p w:rsidR="008246E8" w:rsidRPr="00DC2FC3" w:rsidRDefault="008246E8" w:rsidP="008246E8">
      <w:pPr>
        <w:pStyle w:val="IEEEParagraph"/>
        <w:ind w:firstLine="0"/>
        <w:jc w:val="left"/>
      </w:pPr>
    </w:p>
    <w:p w:rsidR="008246E8" w:rsidRPr="00DC2FC3" w:rsidRDefault="008246E8" w:rsidP="008246E8">
      <w:pPr>
        <w:pStyle w:val="IEEEParagraph"/>
        <w:ind w:firstLine="0"/>
        <w:jc w:val="left"/>
      </w:pPr>
    </w:p>
    <w:p w:rsidR="008246E8" w:rsidRPr="00DC2FC3" w:rsidRDefault="008246E8" w:rsidP="008246E8">
      <w:pPr>
        <w:pStyle w:val="IEEEParagraph"/>
        <w:ind w:firstLine="0"/>
        <w:jc w:val="left"/>
      </w:pPr>
    </w:p>
    <w:p w:rsidR="008246E8" w:rsidRPr="00DC2FC3" w:rsidRDefault="008246E8" w:rsidP="008246E8">
      <w:pPr>
        <w:pStyle w:val="IEEEParagraph"/>
        <w:ind w:firstLine="0"/>
        <w:jc w:val="left"/>
      </w:pPr>
    </w:p>
    <w:p w:rsidR="008246E8" w:rsidRPr="00DC2FC3" w:rsidRDefault="008246E8" w:rsidP="008246E8">
      <w:pPr>
        <w:pStyle w:val="IEEEParagraph"/>
        <w:ind w:firstLine="0"/>
        <w:jc w:val="left"/>
      </w:pPr>
      <w:r w:rsidRPr="00DC2FC3">
        <w:rPr>
          <w:noProof/>
          <w:lang w:val="en-IN" w:eastAsia="en-IN"/>
        </w:rPr>
        <w:drawing>
          <wp:inline distT="0" distB="0" distL="0" distR="0">
            <wp:extent cx="3152775" cy="2990850"/>
            <wp:effectExtent l="0" t="0" r="9525" b="0"/>
            <wp:docPr id="3101" name="Picture 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2775" cy="2990850"/>
                    </a:xfrm>
                    <a:prstGeom prst="rect">
                      <a:avLst/>
                    </a:prstGeom>
                    <a:noFill/>
                  </pic:spPr>
                </pic:pic>
              </a:graphicData>
            </a:graphic>
          </wp:inline>
        </w:drawing>
      </w:r>
    </w:p>
    <w:p w:rsidR="008246E8" w:rsidRPr="00DC2FC3" w:rsidRDefault="00847959" w:rsidP="008246E8">
      <w:pPr>
        <w:rPr>
          <w:sz w:val="20"/>
          <w:szCs w:val="20"/>
        </w:rPr>
      </w:pPr>
      <w:r>
        <w:rPr>
          <w:b/>
          <w:sz w:val="20"/>
          <w:szCs w:val="20"/>
        </w:rPr>
        <w:t xml:space="preserve">                         </w:t>
      </w:r>
      <w:r w:rsidR="008246E8" w:rsidRPr="00DC2FC3">
        <w:rPr>
          <w:b/>
          <w:sz w:val="20"/>
          <w:szCs w:val="20"/>
        </w:rPr>
        <w:t>Graph-1:</w:t>
      </w:r>
      <w:r w:rsidR="008246E8" w:rsidRPr="00DC2FC3">
        <w:rPr>
          <w:sz w:val="20"/>
          <w:szCs w:val="20"/>
        </w:rPr>
        <w:t xml:space="preserve"> Pressure vs. position of blade</w:t>
      </w:r>
    </w:p>
    <w:p w:rsidR="008246E8" w:rsidRPr="00DC2FC3" w:rsidRDefault="008246E8" w:rsidP="008246E8">
      <w:pPr>
        <w:spacing w:after="0" w:line="240" w:lineRule="auto"/>
        <w:rPr>
          <w:sz w:val="20"/>
          <w:szCs w:val="20"/>
        </w:rPr>
      </w:pPr>
    </w:p>
    <w:p w:rsidR="008246E8" w:rsidRPr="00DC2FC3" w:rsidRDefault="008246E8" w:rsidP="008246E8">
      <w:pPr>
        <w:spacing w:after="0" w:line="240" w:lineRule="auto"/>
        <w:rPr>
          <w:sz w:val="20"/>
          <w:szCs w:val="20"/>
        </w:rPr>
      </w:pPr>
      <w:r w:rsidRPr="00DC2FC3">
        <w:rPr>
          <w:sz w:val="20"/>
          <w:szCs w:val="20"/>
        </w:rPr>
        <w:t>Force calculation,</w:t>
      </w:r>
    </w:p>
    <w:p w:rsidR="008246E8" w:rsidRPr="00DC2FC3" w:rsidRDefault="008246E8" w:rsidP="008246E8">
      <w:pPr>
        <w:spacing w:after="0" w:line="240" w:lineRule="auto"/>
        <w:rPr>
          <w:sz w:val="20"/>
          <w:szCs w:val="20"/>
        </w:rPr>
      </w:pPr>
      <m:oMathPara>
        <m:oMath>
          <m:r>
            <w:rPr>
              <w:rFonts w:ascii="Cambria Math" w:hAnsi="Cambria Math"/>
              <w:color w:val="000000"/>
              <w:sz w:val="20"/>
              <w:szCs w:val="20"/>
            </w:rPr>
            <m:t>F</m:t>
          </m:r>
          <m:r>
            <w:rPr>
              <w:rFonts w:ascii="Cambria Math"/>
              <w:color w:val="000000"/>
              <w:sz w:val="20"/>
              <w:szCs w:val="20"/>
            </w:rPr>
            <m:t>=</m:t>
          </m:r>
          <m:rad>
            <m:radPr>
              <m:degHide m:val="1"/>
              <m:ctrlPr>
                <w:rPr>
                  <w:rFonts w:ascii="Cambria Math" w:hAnsi="Cambria Math"/>
                  <w:i/>
                  <w:color w:val="000000"/>
                  <w:sz w:val="20"/>
                  <w:szCs w:val="20"/>
                </w:rPr>
              </m:ctrlPr>
            </m:radPr>
            <m:deg/>
            <m:e>
              <m:sSup>
                <m:sSupPr>
                  <m:ctrlPr>
                    <w:rPr>
                      <w:rFonts w:ascii="Cambria Math" w:hAnsi="Cambria Math"/>
                      <w:i/>
                      <w:color w:val="000000"/>
                      <w:sz w:val="20"/>
                      <w:szCs w:val="20"/>
                    </w:rPr>
                  </m:ctrlPr>
                </m:sSupPr>
                <m:e>
                  <m:sSub>
                    <m:sSubPr>
                      <m:ctrlPr>
                        <w:rPr>
                          <w:rFonts w:ascii="Cambria Math" w:hAnsi="Cambria Math"/>
                          <w:i/>
                          <w:color w:val="000000"/>
                          <w:sz w:val="20"/>
                          <w:szCs w:val="20"/>
                        </w:rPr>
                      </m:ctrlPr>
                    </m:sSubPr>
                    <m:e>
                      <m:r>
                        <w:rPr>
                          <w:rFonts w:ascii="Cambria Math" w:hAnsi="Cambria Math"/>
                          <w:color w:val="000000"/>
                          <w:sz w:val="20"/>
                          <w:szCs w:val="20"/>
                        </w:rPr>
                        <m:t>F</m:t>
                      </m:r>
                    </m:e>
                    <m:sub>
                      <m:r>
                        <w:rPr>
                          <w:rFonts w:ascii="Cambria Math" w:hAnsi="Cambria Math"/>
                          <w:color w:val="000000"/>
                          <w:sz w:val="20"/>
                          <w:szCs w:val="20"/>
                        </w:rPr>
                        <m:t>L</m:t>
                      </m:r>
                    </m:sub>
                  </m:sSub>
                </m:e>
                <m:sup>
                  <m:r>
                    <w:rPr>
                      <w:rFonts w:ascii="Cambria Math"/>
                      <w:color w:val="000000"/>
                      <w:sz w:val="20"/>
                      <w:szCs w:val="20"/>
                    </w:rPr>
                    <m:t>2</m:t>
                  </m:r>
                </m:sup>
              </m:sSup>
              <m:r>
                <w:rPr>
                  <w:rFonts w:ascii="Cambria Math"/>
                  <w:color w:val="000000"/>
                  <w:sz w:val="20"/>
                  <w:szCs w:val="20"/>
                </w:rPr>
                <m:t>+</m:t>
              </m:r>
              <m:sSup>
                <m:sSupPr>
                  <m:ctrlPr>
                    <w:rPr>
                      <w:rFonts w:ascii="Cambria Math" w:hAnsi="Cambria Math"/>
                      <w:i/>
                      <w:color w:val="000000"/>
                      <w:sz w:val="20"/>
                      <w:szCs w:val="20"/>
                    </w:rPr>
                  </m:ctrlPr>
                </m:sSupPr>
                <m:e>
                  <m:sSub>
                    <m:sSubPr>
                      <m:ctrlPr>
                        <w:rPr>
                          <w:rFonts w:ascii="Cambria Math" w:hAnsi="Cambria Math"/>
                          <w:i/>
                          <w:color w:val="000000"/>
                          <w:sz w:val="20"/>
                          <w:szCs w:val="20"/>
                        </w:rPr>
                      </m:ctrlPr>
                    </m:sSubPr>
                    <m:e>
                      <m:r>
                        <w:rPr>
                          <w:rFonts w:ascii="Cambria Math" w:hAnsi="Cambria Math"/>
                          <w:color w:val="000000"/>
                          <w:sz w:val="20"/>
                          <w:szCs w:val="20"/>
                        </w:rPr>
                        <m:t>F</m:t>
                      </m:r>
                    </m:e>
                    <m:sub>
                      <m:r>
                        <w:rPr>
                          <w:rFonts w:ascii="Cambria Math" w:hAnsi="Cambria Math"/>
                          <w:color w:val="000000"/>
                          <w:sz w:val="20"/>
                          <w:szCs w:val="20"/>
                        </w:rPr>
                        <m:t>D</m:t>
                      </m:r>
                    </m:sub>
                  </m:sSub>
                </m:e>
                <m:sup>
                  <m:r>
                    <w:rPr>
                      <w:rFonts w:ascii="Cambria Math"/>
                      <w:color w:val="000000"/>
                      <w:sz w:val="20"/>
                      <w:szCs w:val="20"/>
                    </w:rPr>
                    <m:t>2</m:t>
                  </m:r>
                </m:sup>
              </m:sSup>
            </m:e>
          </m:rad>
        </m:oMath>
      </m:oMathPara>
    </w:p>
    <w:p w:rsidR="008246E8" w:rsidRPr="00DC2FC3" w:rsidRDefault="008246E8" w:rsidP="008246E8">
      <w:pPr>
        <w:spacing w:after="0" w:line="240" w:lineRule="auto"/>
        <w:rPr>
          <w:sz w:val="20"/>
          <w:szCs w:val="20"/>
        </w:rPr>
      </w:pPr>
    </w:p>
    <w:p w:rsidR="008246E8" w:rsidRPr="00DC2FC3" w:rsidRDefault="008246E8" w:rsidP="008246E8">
      <w:pPr>
        <w:spacing w:after="0" w:line="240" w:lineRule="auto"/>
        <w:rPr>
          <w:bCs/>
          <w:sz w:val="20"/>
          <w:szCs w:val="20"/>
        </w:rPr>
      </w:pPr>
      <w:r w:rsidRPr="00DC2FC3">
        <w:rPr>
          <w:sz w:val="20"/>
          <w:szCs w:val="20"/>
        </w:rPr>
        <w:t>Lift force =</w:t>
      </w:r>
      <m:oMath>
        <m:sSub>
          <m:sSubPr>
            <m:ctrlPr>
              <w:rPr>
                <w:rFonts w:ascii="Cambria Math" w:hAnsi="Cambria Math"/>
                <w:i/>
                <w:color w:val="000000"/>
                <w:sz w:val="20"/>
                <w:szCs w:val="20"/>
              </w:rPr>
            </m:ctrlPr>
          </m:sSubPr>
          <m:e>
            <m:r>
              <w:rPr>
                <w:rFonts w:ascii="Cambria Math" w:hAnsi="Cambria Math"/>
                <w:color w:val="000000"/>
                <w:sz w:val="20"/>
                <w:szCs w:val="20"/>
              </w:rPr>
              <m:t>F</m:t>
            </m:r>
          </m:e>
          <m:sub>
            <m:r>
              <w:rPr>
                <w:rFonts w:ascii="Cambria Math" w:hAnsi="Cambria Math"/>
                <w:color w:val="000000"/>
                <w:sz w:val="20"/>
                <w:szCs w:val="20"/>
              </w:rPr>
              <m:t>L</m:t>
            </m:r>
          </m:sub>
        </m:sSub>
      </m:oMath>
      <w:r w:rsidRPr="00DC2FC3">
        <w:rPr>
          <w:sz w:val="20"/>
          <w:szCs w:val="20"/>
        </w:rPr>
        <w:t xml:space="preserve">= </w:t>
      </w:r>
      <w:r w:rsidRPr="00DC2FC3">
        <w:rPr>
          <w:bCs/>
          <w:sz w:val="20"/>
          <w:szCs w:val="20"/>
        </w:rPr>
        <w:t xml:space="preserve">½ </w:t>
      </w:r>
      <w:r w:rsidRPr="00DC2FC3">
        <w:rPr>
          <w:rFonts w:eastAsia="Times New Roman"/>
          <w:b/>
          <w:bCs/>
          <w:color w:val="000000"/>
          <w:sz w:val="20"/>
          <w:szCs w:val="20"/>
          <w:lang w:eastAsia="en-IN"/>
        </w:rPr>
        <w:t></w:t>
      </w:r>
      <w:r w:rsidRPr="00DC2FC3">
        <w:rPr>
          <w:bCs/>
          <w:sz w:val="20"/>
          <w:szCs w:val="20"/>
        </w:rPr>
        <w:t>V</w:t>
      </w:r>
      <w:r w:rsidRPr="00DC2FC3">
        <w:rPr>
          <w:bCs/>
          <w:sz w:val="20"/>
          <w:szCs w:val="20"/>
          <w:vertAlign w:val="superscript"/>
        </w:rPr>
        <w:t>3</w:t>
      </w:r>
      <w:r w:rsidRPr="00DC2FC3">
        <w:rPr>
          <w:bCs/>
          <w:sz w:val="20"/>
          <w:szCs w:val="20"/>
        </w:rPr>
        <w:t xml:space="preserve"> A</w:t>
      </w:r>
      <m:oMath>
        <m:sSub>
          <m:sSubPr>
            <m:ctrlPr>
              <w:rPr>
                <w:rFonts w:ascii="Cambria Math" w:hAnsi="Cambria Math"/>
                <w:bCs/>
                <w:i/>
                <w:color w:val="000000"/>
                <w:sz w:val="20"/>
                <w:szCs w:val="20"/>
              </w:rPr>
            </m:ctrlPr>
          </m:sSubPr>
          <m:e>
            <m:r>
              <w:rPr>
                <w:rFonts w:ascii="Cambria Math"/>
                <w:color w:val="000000"/>
                <w:sz w:val="20"/>
                <w:szCs w:val="20"/>
              </w:rPr>
              <m:t xml:space="preserve"> </m:t>
            </m:r>
            <m:r>
              <w:rPr>
                <w:rFonts w:ascii="Cambria Math" w:hAnsi="Cambria Math"/>
                <w:color w:val="000000"/>
                <w:sz w:val="20"/>
                <w:szCs w:val="20"/>
              </w:rPr>
              <m:t>C</m:t>
            </m:r>
          </m:e>
          <m:sub>
            <m:r>
              <w:rPr>
                <w:rFonts w:ascii="Cambria Math" w:hAnsi="Cambria Math"/>
                <w:color w:val="000000"/>
                <w:sz w:val="20"/>
                <w:szCs w:val="20"/>
              </w:rPr>
              <m:t>L</m:t>
            </m:r>
          </m:sub>
        </m:sSub>
      </m:oMath>
    </w:p>
    <w:p w:rsidR="008246E8" w:rsidRPr="00DC2FC3" w:rsidRDefault="008246E8" w:rsidP="008246E8">
      <w:pPr>
        <w:spacing w:after="0" w:line="240" w:lineRule="auto"/>
        <w:rPr>
          <w:bCs/>
          <w:sz w:val="20"/>
          <w:szCs w:val="20"/>
        </w:rPr>
      </w:pPr>
      <w:r w:rsidRPr="00DC2FC3">
        <w:rPr>
          <w:sz w:val="20"/>
          <w:szCs w:val="20"/>
        </w:rPr>
        <w:t>Drag force=</w:t>
      </w:r>
      <m:oMath>
        <m:sSub>
          <m:sSubPr>
            <m:ctrlPr>
              <w:rPr>
                <w:rFonts w:ascii="Cambria Math" w:hAnsi="Cambria Math"/>
                <w:i/>
                <w:color w:val="000000"/>
                <w:sz w:val="20"/>
                <w:szCs w:val="20"/>
              </w:rPr>
            </m:ctrlPr>
          </m:sSubPr>
          <m:e>
            <m:r>
              <w:rPr>
                <w:rFonts w:ascii="Cambria Math"/>
                <w:color w:val="000000"/>
                <w:sz w:val="20"/>
                <w:szCs w:val="20"/>
              </w:rPr>
              <m:t xml:space="preserve"> </m:t>
            </m:r>
            <m:r>
              <w:rPr>
                <w:rFonts w:ascii="Cambria Math" w:hAnsi="Cambria Math"/>
                <w:color w:val="000000"/>
                <w:sz w:val="20"/>
                <w:szCs w:val="20"/>
              </w:rPr>
              <m:t>F</m:t>
            </m:r>
          </m:e>
          <m:sub>
            <m:r>
              <w:rPr>
                <w:rFonts w:ascii="Cambria Math" w:hAnsi="Cambria Math"/>
                <w:color w:val="000000"/>
                <w:sz w:val="20"/>
                <w:szCs w:val="20"/>
              </w:rPr>
              <m:t>D</m:t>
            </m:r>
          </m:sub>
        </m:sSub>
      </m:oMath>
      <w:r w:rsidRPr="00DC2FC3">
        <w:rPr>
          <w:sz w:val="20"/>
          <w:szCs w:val="20"/>
        </w:rPr>
        <w:t xml:space="preserve">= </w:t>
      </w:r>
      <w:r w:rsidRPr="00DC2FC3">
        <w:rPr>
          <w:bCs/>
          <w:sz w:val="20"/>
          <w:szCs w:val="20"/>
        </w:rPr>
        <w:t xml:space="preserve">½ </w:t>
      </w:r>
      <w:r w:rsidRPr="00DC2FC3">
        <w:rPr>
          <w:rFonts w:eastAsia="Times New Roman"/>
          <w:b/>
          <w:bCs/>
          <w:color w:val="000000"/>
          <w:sz w:val="20"/>
          <w:szCs w:val="20"/>
          <w:lang w:eastAsia="en-IN"/>
        </w:rPr>
        <w:t></w:t>
      </w:r>
      <w:r w:rsidRPr="00DC2FC3">
        <w:rPr>
          <w:bCs/>
          <w:sz w:val="20"/>
          <w:szCs w:val="20"/>
        </w:rPr>
        <w:t>V</w:t>
      </w:r>
      <w:r w:rsidRPr="00DC2FC3">
        <w:rPr>
          <w:bCs/>
          <w:sz w:val="20"/>
          <w:szCs w:val="20"/>
          <w:vertAlign w:val="superscript"/>
        </w:rPr>
        <w:t>3</w:t>
      </w:r>
      <w:r w:rsidRPr="00DC2FC3">
        <w:rPr>
          <w:bCs/>
          <w:sz w:val="20"/>
          <w:szCs w:val="20"/>
        </w:rPr>
        <w:t xml:space="preserve"> A </w:t>
      </w:r>
      <m:oMath>
        <m:sSub>
          <m:sSubPr>
            <m:ctrlPr>
              <w:rPr>
                <w:rFonts w:ascii="Cambria Math" w:hAnsi="Cambria Math"/>
                <w:bCs/>
                <w:i/>
                <w:color w:val="000000"/>
                <w:sz w:val="20"/>
                <w:szCs w:val="20"/>
              </w:rPr>
            </m:ctrlPr>
          </m:sSubPr>
          <m:e>
            <m:r>
              <w:rPr>
                <w:rFonts w:ascii="Cambria Math" w:hAnsi="Cambria Math"/>
                <w:color w:val="000000"/>
                <w:sz w:val="20"/>
                <w:szCs w:val="20"/>
              </w:rPr>
              <m:t>C</m:t>
            </m:r>
          </m:e>
          <m:sub>
            <m:r>
              <w:rPr>
                <w:rFonts w:ascii="Cambria Math" w:hAnsi="Cambria Math"/>
                <w:color w:val="000000"/>
                <w:sz w:val="20"/>
                <w:szCs w:val="20"/>
              </w:rPr>
              <m:t>D</m:t>
            </m:r>
          </m:sub>
        </m:sSub>
      </m:oMath>
    </w:p>
    <w:p w:rsidR="008246E8" w:rsidRPr="00DC2FC3" w:rsidRDefault="00E326FA" w:rsidP="008246E8">
      <w:pPr>
        <w:rPr>
          <w:rFonts w:eastAsia="Times New Roman"/>
          <w:bCs/>
          <w:sz w:val="20"/>
          <w:szCs w:val="20"/>
        </w:rPr>
      </w:pPr>
      <m:oMath>
        <m:sSub>
          <m:sSubPr>
            <m:ctrlPr>
              <w:rPr>
                <w:rFonts w:ascii="Cambria Math" w:hAnsi="Cambria Math"/>
                <w:bCs/>
                <w:i/>
                <w:color w:val="000000"/>
                <w:sz w:val="20"/>
                <w:szCs w:val="20"/>
              </w:rPr>
            </m:ctrlPr>
          </m:sSubPr>
          <m:e>
            <m:r>
              <w:rPr>
                <w:rFonts w:ascii="Cambria Math"/>
                <w:color w:val="000000"/>
                <w:sz w:val="20"/>
                <w:szCs w:val="20"/>
              </w:rPr>
              <m:t xml:space="preserve"> </m:t>
            </m:r>
            <m:r>
              <w:rPr>
                <w:rFonts w:ascii="Cambria Math" w:hAnsi="Cambria Math"/>
                <w:color w:val="000000"/>
                <w:sz w:val="20"/>
                <w:szCs w:val="20"/>
              </w:rPr>
              <m:t>C</m:t>
            </m:r>
          </m:e>
          <m:sub>
            <m:r>
              <w:rPr>
                <w:rFonts w:ascii="Cambria Math" w:hAnsi="Cambria Math"/>
                <w:color w:val="000000"/>
                <w:sz w:val="20"/>
                <w:szCs w:val="20"/>
              </w:rPr>
              <m:t>L</m:t>
            </m:r>
          </m:sub>
        </m:sSub>
      </m:oMath>
      <w:r w:rsidR="008246E8" w:rsidRPr="00DC2FC3">
        <w:rPr>
          <w:rFonts w:eastAsia="Times New Roman"/>
          <w:sz w:val="20"/>
          <w:szCs w:val="20"/>
        </w:rPr>
        <w:t xml:space="preserve">=0.385, </w:t>
      </w:r>
      <m:oMath>
        <m:sSub>
          <m:sSubPr>
            <m:ctrlPr>
              <w:rPr>
                <w:rFonts w:ascii="Cambria Math" w:hAnsi="Cambria Math"/>
                <w:bCs/>
                <w:i/>
                <w:color w:val="000000"/>
                <w:sz w:val="20"/>
                <w:szCs w:val="20"/>
              </w:rPr>
            </m:ctrlPr>
          </m:sSubPr>
          <m:e>
            <m:r>
              <w:rPr>
                <w:rFonts w:ascii="Cambria Math" w:hAnsi="Cambria Math"/>
                <w:color w:val="000000"/>
                <w:sz w:val="20"/>
                <w:szCs w:val="20"/>
              </w:rPr>
              <m:t>C</m:t>
            </m:r>
          </m:e>
          <m:sub>
            <m:r>
              <w:rPr>
                <w:rFonts w:ascii="Cambria Math" w:hAnsi="Cambria Math"/>
                <w:color w:val="000000"/>
                <w:sz w:val="20"/>
                <w:szCs w:val="20"/>
              </w:rPr>
              <m:t>D</m:t>
            </m:r>
          </m:sub>
        </m:sSub>
      </m:oMath>
      <w:r w:rsidR="008246E8" w:rsidRPr="00DC2FC3">
        <w:rPr>
          <w:rFonts w:eastAsia="Times New Roman"/>
          <w:bCs/>
          <w:sz w:val="20"/>
          <w:szCs w:val="20"/>
        </w:rPr>
        <w:t>=1.500</w:t>
      </w:r>
    </w:p>
    <w:p w:rsidR="008246E8" w:rsidRPr="00DC2FC3" w:rsidRDefault="008246E8" w:rsidP="008246E8">
      <w:pPr>
        <w:rPr>
          <w:rFonts w:eastAsia="Times New Roman"/>
          <w:b/>
          <w:sz w:val="20"/>
          <w:szCs w:val="20"/>
        </w:rPr>
      </w:pPr>
      <w:r w:rsidRPr="00DC2FC3">
        <w:rPr>
          <w:rFonts w:eastAsia="Times New Roman"/>
          <w:sz w:val="20"/>
          <w:szCs w:val="20"/>
        </w:rPr>
        <w:t xml:space="preserve">Hence,   </w:t>
      </w:r>
      <w:r w:rsidRPr="00DC2FC3">
        <w:rPr>
          <w:rFonts w:eastAsia="Times New Roman"/>
          <w:b/>
          <w:sz w:val="20"/>
          <w:szCs w:val="20"/>
        </w:rPr>
        <w:t>F = 31.585 N</w:t>
      </w:r>
    </w:p>
    <w:p w:rsidR="008246E8" w:rsidRPr="00DC2FC3" w:rsidRDefault="008246E8" w:rsidP="008246E8">
      <w:pPr>
        <w:rPr>
          <w:rFonts w:eastAsia="Times New Roman"/>
          <w:bCs/>
          <w:sz w:val="20"/>
          <w:szCs w:val="20"/>
        </w:rPr>
      </w:pPr>
      <w:r w:rsidRPr="00DC2FC3">
        <w:rPr>
          <w:rFonts w:eastAsia="Times New Roman"/>
          <w:sz w:val="20"/>
          <w:szCs w:val="20"/>
        </w:rPr>
        <w:t>The values of co-efficient of lift (</w:t>
      </w:r>
      <m:oMath>
        <m:sSub>
          <m:sSubPr>
            <m:ctrlPr>
              <w:rPr>
                <w:rFonts w:ascii="Cambria Math" w:hAnsi="Cambria Math"/>
                <w:bCs/>
                <w:i/>
                <w:color w:val="000000"/>
                <w:sz w:val="20"/>
                <w:szCs w:val="20"/>
              </w:rPr>
            </m:ctrlPr>
          </m:sSubPr>
          <m:e>
            <m:r>
              <w:rPr>
                <w:rFonts w:ascii="Cambria Math"/>
                <w:color w:val="000000"/>
                <w:sz w:val="20"/>
                <w:szCs w:val="20"/>
              </w:rPr>
              <m:t xml:space="preserve"> </m:t>
            </m:r>
            <m:r>
              <w:rPr>
                <w:rFonts w:ascii="Cambria Math" w:hAnsi="Cambria Math"/>
                <w:color w:val="000000"/>
                <w:sz w:val="20"/>
                <w:szCs w:val="20"/>
              </w:rPr>
              <m:t>C</m:t>
            </m:r>
          </m:e>
          <m:sub>
            <m:r>
              <w:rPr>
                <w:rFonts w:ascii="Cambria Math" w:hAnsi="Cambria Math"/>
                <w:color w:val="000000"/>
                <w:sz w:val="20"/>
                <w:szCs w:val="20"/>
              </w:rPr>
              <m:t>L</m:t>
            </m:r>
          </m:sub>
        </m:sSub>
      </m:oMath>
      <w:r w:rsidRPr="00DC2FC3">
        <w:rPr>
          <w:rFonts w:eastAsia="Times New Roman"/>
          <w:sz w:val="20"/>
          <w:szCs w:val="20"/>
        </w:rPr>
        <w:t>) and drag (</w:t>
      </w:r>
      <m:oMath>
        <m:sSub>
          <m:sSubPr>
            <m:ctrlPr>
              <w:rPr>
                <w:rFonts w:ascii="Cambria Math" w:hAnsi="Cambria Math"/>
                <w:bCs/>
                <w:i/>
                <w:color w:val="000000"/>
                <w:sz w:val="20"/>
                <w:szCs w:val="20"/>
              </w:rPr>
            </m:ctrlPr>
          </m:sSubPr>
          <m:e>
            <m:r>
              <w:rPr>
                <w:rFonts w:ascii="Cambria Math" w:hAnsi="Cambria Math"/>
                <w:color w:val="000000"/>
                <w:sz w:val="20"/>
                <w:szCs w:val="20"/>
              </w:rPr>
              <m:t>C</m:t>
            </m:r>
          </m:e>
          <m:sub>
            <m:r>
              <w:rPr>
                <w:rFonts w:ascii="Cambria Math" w:hAnsi="Cambria Math"/>
                <w:color w:val="000000"/>
                <w:sz w:val="20"/>
                <w:szCs w:val="20"/>
              </w:rPr>
              <m:t>D</m:t>
            </m:r>
          </m:sub>
        </m:sSub>
      </m:oMath>
      <w:r w:rsidRPr="00DC2FC3">
        <w:rPr>
          <w:rFonts w:eastAsia="Times New Roman"/>
          <w:sz w:val="20"/>
          <w:szCs w:val="20"/>
        </w:rPr>
        <w:t>) are got from following graph:</w:t>
      </w:r>
    </w:p>
    <w:p w:rsidR="008246E8" w:rsidRPr="00DC2FC3" w:rsidRDefault="008246E8" w:rsidP="008246E8">
      <w:pPr>
        <w:pStyle w:val="IEEEParagraph"/>
        <w:ind w:firstLine="0"/>
      </w:pPr>
      <w:r w:rsidRPr="00DC2FC3">
        <w:rPr>
          <w:b/>
          <w:noProof/>
          <w:color w:val="000000"/>
          <w:szCs w:val="20"/>
          <w:lang w:val="en-IN" w:eastAsia="en-IN"/>
        </w:rPr>
        <w:lastRenderedPageBreak/>
        <w:drawing>
          <wp:inline distT="0" distB="0" distL="0" distR="0">
            <wp:extent cx="3179445" cy="2860040"/>
            <wp:effectExtent l="0" t="0" r="1905" b="0"/>
            <wp:docPr id="3102" name="Picture 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9445" cy="2860040"/>
                    </a:xfrm>
                    <a:prstGeom prst="rect">
                      <a:avLst/>
                    </a:prstGeom>
                    <a:noFill/>
                    <a:ln>
                      <a:noFill/>
                    </a:ln>
                  </pic:spPr>
                </pic:pic>
              </a:graphicData>
            </a:graphic>
          </wp:inline>
        </w:drawing>
      </w:r>
    </w:p>
    <w:p w:rsidR="008246E8" w:rsidRPr="00DC2FC3" w:rsidRDefault="008246E8" w:rsidP="008246E8">
      <w:pPr>
        <w:rPr>
          <w:sz w:val="20"/>
          <w:szCs w:val="20"/>
        </w:rPr>
      </w:pPr>
      <w:r w:rsidRPr="00DC2FC3">
        <w:rPr>
          <w:rFonts w:eastAsia="Times New Roman"/>
          <w:b/>
          <w:sz w:val="20"/>
          <w:szCs w:val="20"/>
        </w:rPr>
        <w:t>Graph-2:</w:t>
      </w:r>
      <w:r w:rsidRPr="00DC2FC3">
        <w:rPr>
          <w:sz w:val="20"/>
          <w:szCs w:val="20"/>
        </w:rPr>
        <w:t xml:space="preserve"> Co-efficient of lift vs. No. of Iterations</w:t>
      </w:r>
    </w:p>
    <w:p w:rsidR="008246E8" w:rsidRPr="00DC2FC3" w:rsidRDefault="008246E8" w:rsidP="008246E8">
      <w:pPr>
        <w:pStyle w:val="IEEEParagraph"/>
        <w:ind w:firstLine="0"/>
      </w:pPr>
      <w:r w:rsidRPr="00DC2FC3">
        <w:rPr>
          <w:b/>
          <w:noProof/>
          <w:color w:val="000000"/>
          <w:szCs w:val="20"/>
          <w:lang w:val="en-IN" w:eastAsia="en-IN"/>
        </w:rPr>
        <w:drawing>
          <wp:inline distT="0" distB="0" distL="0" distR="0">
            <wp:extent cx="3232150" cy="2689860"/>
            <wp:effectExtent l="0" t="0" r="6350" b="0"/>
            <wp:docPr id="3103" name="Picture 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2150" cy="2689860"/>
                    </a:xfrm>
                    <a:prstGeom prst="rect">
                      <a:avLst/>
                    </a:prstGeom>
                    <a:noFill/>
                    <a:ln>
                      <a:noFill/>
                    </a:ln>
                  </pic:spPr>
                </pic:pic>
              </a:graphicData>
            </a:graphic>
          </wp:inline>
        </w:drawing>
      </w:r>
    </w:p>
    <w:p w:rsidR="008246E8" w:rsidRPr="00DC2FC3" w:rsidRDefault="008246E8" w:rsidP="008246E8">
      <w:pPr>
        <w:spacing w:after="0" w:line="240" w:lineRule="auto"/>
        <w:jc w:val="both"/>
        <w:rPr>
          <w:rFonts w:eastAsia="Times New Roman"/>
          <w:color w:val="000000"/>
          <w:sz w:val="20"/>
          <w:szCs w:val="20"/>
        </w:rPr>
      </w:pPr>
      <w:r w:rsidRPr="00DC2FC3">
        <w:rPr>
          <w:rFonts w:eastAsia="Times New Roman"/>
          <w:b/>
          <w:color w:val="000000"/>
          <w:sz w:val="20"/>
          <w:szCs w:val="20"/>
        </w:rPr>
        <w:t>Graph-3:</w:t>
      </w:r>
      <w:r w:rsidRPr="00DC2FC3">
        <w:rPr>
          <w:rFonts w:eastAsia="Times New Roman"/>
          <w:color w:val="000000"/>
          <w:sz w:val="20"/>
          <w:szCs w:val="20"/>
        </w:rPr>
        <w:t xml:space="preserve">  Co-efficient of drag vs No. of Iterations</w:t>
      </w:r>
    </w:p>
    <w:p w:rsidR="008246E8" w:rsidRPr="00DC2FC3" w:rsidRDefault="008246E8" w:rsidP="008246E8">
      <w:pPr>
        <w:spacing w:after="0" w:line="240" w:lineRule="auto"/>
        <w:jc w:val="both"/>
        <w:rPr>
          <w:sz w:val="20"/>
          <w:szCs w:val="20"/>
        </w:rPr>
      </w:pPr>
    </w:p>
    <w:p w:rsidR="008246E8" w:rsidRPr="00DC2FC3" w:rsidRDefault="008246E8" w:rsidP="008246E8">
      <w:pPr>
        <w:spacing w:after="0" w:line="240" w:lineRule="auto"/>
        <w:jc w:val="both"/>
        <w:rPr>
          <w:b/>
          <w:sz w:val="22"/>
          <w:szCs w:val="22"/>
        </w:rPr>
      </w:pPr>
      <w:r w:rsidRPr="00DC2FC3">
        <w:rPr>
          <w:b/>
          <w:sz w:val="22"/>
          <w:szCs w:val="22"/>
        </w:rPr>
        <w:t xml:space="preserve">3.2 Static structural </w:t>
      </w:r>
    </w:p>
    <w:p w:rsidR="008246E8" w:rsidRPr="00DC2FC3" w:rsidRDefault="008246E8" w:rsidP="008246E8">
      <w:pPr>
        <w:spacing w:after="0" w:line="240" w:lineRule="auto"/>
        <w:jc w:val="both"/>
        <w:rPr>
          <w:sz w:val="20"/>
          <w:szCs w:val="20"/>
        </w:rPr>
      </w:pPr>
      <w:r w:rsidRPr="00DC2FC3">
        <w:rPr>
          <w:sz w:val="20"/>
          <w:szCs w:val="20"/>
        </w:rPr>
        <w:t>Static Structural analysis of blade is generally done to check whether it is sustainable or not in the defined working environment. On the basis of calculated force, the analysis of blade is done by using aluminum alloy as the blade material. The following figure shows the analysis report:</w:t>
      </w:r>
    </w:p>
    <w:p w:rsidR="008246E8" w:rsidRPr="00DC2FC3" w:rsidRDefault="008246E8" w:rsidP="008246E8">
      <w:pPr>
        <w:spacing w:after="0" w:line="240" w:lineRule="auto"/>
        <w:jc w:val="both"/>
        <w:rPr>
          <w:sz w:val="20"/>
          <w:szCs w:val="20"/>
        </w:rPr>
      </w:pPr>
      <w:r w:rsidRPr="00DC2FC3">
        <w:rPr>
          <w:sz w:val="20"/>
          <w:szCs w:val="20"/>
        </w:rPr>
        <w:t>Material= Aluminum alloy</w:t>
      </w:r>
    </w:p>
    <w:p w:rsidR="008246E8" w:rsidRPr="00DC2FC3" w:rsidRDefault="008246E8" w:rsidP="008246E8">
      <w:pPr>
        <w:pStyle w:val="IEEEParagraph"/>
        <w:ind w:firstLine="0"/>
        <w:jc w:val="center"/>
      </w:pPr>
      <w:r w:rsidRPr="00DC2FC3">
        <w:rPr>
          <w:rFonts w:eastAsia="Times New Roman"/>
          <w:b/>
          <w:noProof/>
          <w:color w:val="000000"/>
          <w:szCs w:val="20"/>
          <w:lang w:val="en-IN" w:eastAsia="en-IN"/>
        </w:rPr>
        <w:lastRenderedPageBreak/>
        <w:drawing>
          <wp:inline distT="0" distB="0" distL="0" distR="0">
            <wp:extent cx="3147060" cy="4135755"/>
            <wp:effectExtent l="0" t="0" r="0" b="0"/>
            <wp:docPr id="8224" name="Picture 8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7060" cy="4135755"/>
                    </a:xfrm>
                    <a:prstGeom prst="rect">
                      <a:avLst/>
                    </a:prstGeom>
                    <a:noFill/>
                    <a:ln>
                      <a:noFill/>
                    </a:ln>
                  </pic:spPr>
                </pic:pic>
              </a:graphicData>
            </a:graphic>
          </wp:inline>
        </w:drawing>
      </w:r>
    </w:p>
    <w:p w:rsidR="008246E8" w:rsidRPr="00DC2FC3" w:rsidRDefault="00847959" w:rsidP="008246E8">
      <w:pPr>
        <w:jc w:val="center"/>
        <w:rPr>
          <w:noProof/>
          <w:color w:val="000000"/>
          <w:sz w:val="20"/>
          <w:szCs w:val="20"/>
          <w:lang w:eastAsia="en-IN"/>
        </w:rPr>
      </w:pPr>
      <w:r>
        <w:rPr>
          <w:b/>
          <w:noProof/>
          <w:color w:val="000000"/>
          <w:sz w:val="20"/>
          <w:szCs w:val="20"/>
          <w:lang w:val="en-IN" w:eastAsia="en-IN"/>
        </w:rPr>
        <w:t xml:space="preserve">        </w:t>
      </w:r>
      <w:r w:rsidR="008246E8" w:rsidRPr="00DC2FC3">
        <w:rPr>
          <w:b/>
          <w:noProof/>
          <w:color w:val="000000"/>
          <w:sz w:val="20"/>
          <w:szCs w:val="20"/>
          <w:lang w:eastAsia="en-IN"/>
        </w:rPr>
        <w:t xml:space="preserve">Fig-5: </w:t>
      </w:r>
      <w:r w:rsidR="008246E8" w:rsidRPr="00DC2FC3">
        <w:rPr>
          <w:noProof/>
          <w:color w:val="000000"/>
          <w:sz w:val="20"/>
          <w:szCs w:val="20"/>
          <w:lang w:eastAsia="en-IN"/>
        </w:rPr>
        <w:t>Deformation in Savonius turbine blades</w:t>
      </w:r>
    </w:p>
    <w:p w:rsidR="008246E8" w:rsidRPr="00DC2FC3" w:rsidRDefault="008246E8" w:rsidP="008246E8">
      <w:pPr>
        <w:jc w:val="center"/>
        <w:rPr>
          <w:noProof/>
          <w:color w:val="000000"/>
          <w:sz w:val="20"/>
          <w:szCs w:val="20"/>
          <w:lang w:eastAsia="en-IN"/>
        </w:rPr>
      </w:pPr>
    </w:p>
    <w:p w:rsidR="008246E8" w:rsidRPr="00DC2FC3" w:rsidRDefault="008246E8" w:rsidP="008246E8">
      <w:pPr>
        <w:jc w:val="center"/>
        <w:rPr>
          <w:noProof/>
          <w:color w:val="000000"/>
          <w:sz w:val="20"/>
          <w:szCs w:val="20"/>
          <w:lang w:eastAsia="en-IN"/>
        </w:rPr>
      </w:pPr>
    </w:p>
    <w:p w:rsidR="008246E8" w:rsidRPr="00DC2FC3" w:rsidRDefault="008246E8" w:rsidP="008246E8">
      <w:pPr>
        <w:pStyle w:val="IEEEParagraph"/>
        <w:ind w:firstLine="0"/>
        <w:jc w:val="left"/>
      </w:pPr>
      <w:r w:rsidRPr="00DC2FC3">
        <w:rPr>
          <w:noProof/>
          <w:color w:val="000000"/>
          <w:szCs w:val="20"/>
          <w:lang w:val="en-IN" w:eastAsia="en-IN"/>
        </w:rPr>
        <w:lastRenderedPageBreak/>
        <w:drawing>
          <wp:inline distT="0" distB="0" distL="0" distR="0">
            <wp:extent cx="3105150" cy="3946525"/>
            <wp:effectExtent l="0" t="0" r="0" b="0"/>
            <wp:docPr id="8225" name="Picture 8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5150" cy="3946525"/>
                    </a:xfrm>
                    <a:prstGeom prst="rect">
                      <a:avLst/>
                    </a:prstGeom>
                    <a:noFill/>
                  </pic:spPr>
                </pic:pic>
              </a:graphicData>
            </a:graphic>
          </wp:inline>
        </w:drawing>
      </w:r>
    </w:p>
    <w:p w:rsidR="008246E8" w:rsidRPr="00DC2FC3" w:rsidRDefault="008246E8" w:rsidP="008246E8">
      <w:pPr>
        <w:pStyle w:val="NoSpacing"/>
        <w:jc w:val="both"/>
        <w:rPr>
          <w:rFonts w:ascii="Times New Roman" w:hAnsi="Times New Roman"/>
          <w:noProof/>
          <w:color w:val="000000"/>
          <w:sz w:val="20"/>
          <w:szCs w:val="20"/>
          <w:lang w:val="en-IN" w:eastAsia="en-IN"/>
        </w:rPr>
      </w:pPr>
      <w:r w:rsidRPr="00DC2FC3">
        <w:rPr>
          <w:rFonts w:ascii="Times New Roman" w:hAnsi="Times New Roman"/>
          <w:b/>
          <w:noProof/>
          <w:color w:val="000000"/>
          <w:sz w:val="20"/>
          <w:szCs w:val="20"/>
          <w:lang w:val="en-IN" w:eastAsia="en-IN"/>
        </w:rPr>
        <w:t xml:space="preserve">Fig-6: </w:t>
      </w:r>
      <w:r w:rsidRPr="00DC2FC3">
        <w:rPr>
          <w:rFonts w:ascii="Times New Roman" w:hAnsi="Times New Roman"/>
          <w:noProof/>
          <w:color w:val="000000"/>
          <w:sz w:val="20"/>
          <w:szCs w:val="20"/>
          <w:lang w:val="en-IN" w:eastAsia="en-IN"/>
        </w:rPr>
        <w:t>Equivalent Sress in Savonius turbine blades</w:t>
      </w:r>
    </w:p>
    <w:p w:rsidR="008246E8" w:rsidRPr="00DC2FC3" w:rsidRDefault="008246E8" w:rsidP="008246E8">
      <w:pPr>
        <w:pStyle w:val="NoSpacing"/>
        <w:jc w:val="both"/>
        <w:rPr>
          <w:rFonts w:ascii="Times New Roman" w:hAnsi="Times New Roman"/>
          <w:b/>
          <w:noProof/>
          <w:color w:val="000000"/>
          <w:sz w:val="18"/>
          <w:szCs w:val="18"/>
          <w:lang w:val="en-IN" w:eastAsia="en-IN"/>
        </w:rPr>
      </w:pPr>
      <w:r w:rsidRPr="00DC2FC3">
        <w:rPr>
          <w:rFonts w:ascii="Times New Roman" w:hAnsi="Times New Roman"/>
          <w:b/>
          <w:i/>
          <w:noProof/>
          <w:color w:val="000000"/>
          <w:sz w:val="18"/>
          <w:szCs w:val="18"/>
          <w:lang w:val="en-IN" w:eastAsia="en-IN"/>
        </w:rPr>
        <w:drawing>
          <wp:inline distT="0" distB="0" distL="0" distR="0">
            <wp:extent cx="3061970" cy="4083050"/>
            <wp:effectExtent l="0" t="0" r="5080" b="0"/>
            <wp:docPr id="8226" name="Picture 8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1970" cy="4083050"/>
                    </a:xfrm>
                    <a:prstGeom prst="rect">
                      <a:avLst/>
                    </a:prstGeom>
                    <a:noFill/>
                    <a:ln>
                      <a:noFill/>
                    </a:ln>
                  </pic:spPr>
                </pic:pic>
              </a:graphicData>
            </a:graphic>
          </wp:inline>
        </w:drawing>
      </w:r>
    </w:p>
    <w:p w:rsidR="008246E8" w:rsidRPr="00DC2FC3" w:rsidRDefault="008246E8" w:rsidP="008246E8">
      <w:pPr>
        <w:pStyle w:val="NoSpacing"/>
        <w:jc w:val="both"/>
        <w:rPr>
          <w:rFonts w:ascii="Times New Roman" w:hAnsi="Times New Roman"/>
          <w:noProof/>
          <w:color w:val="000000"/>
          <w:sz w:val="20"/>
          <w:szCs w:val="20"/>
          <w:lang w:val="en-IN" w:eastAsia="en-IN"/>
        </w:rPr>
      </w:pPr>
      <w:r w:rsidRPr="00DC2FC3">
        <w:rPr>
          <w:rFonts w:ascii="Times New Roman" w:hAnsi="Times New Roman"/>
          <w:b/>
          <w:noProof/>
          <w:color w:val="000000"/>
          <w:sz w:val="20"/>
          <w:szCs w:val="20"/>
          <w:lang w:val="en-IN" w:eastAsia="en-IN"/>
        </w:rPr>
        <w:t>Fig-7:</w:t>
      </w:r>
      <w:r w:rsidRPr="00DC2FC3">
        <w:rPr>
          <w:rFonts w:ascii="Times New Roman" w:hAnsi="Times New Roman"/>
          <w:noProof/>
          <w:color w:val="000000"/>
          <w:sz w:val="20"/>
          <w:szCs w:val="20"/>
          <w:lang w:val="en-IN" w:eastAsia="en-IN"/>
        </w:rPr>
        <w:t xml:space="preserve"> Shear stress on XY plane in Savonius blades</w:t>
      </w:r>
    </w:p>
    <w:p w:rsidR="008246E8" w:rsidRPr="00DC2FC3" w:rsidRDefault="008246E8" w:rsidP="008246E8">
      <w:pPr>
        <w:pStyle w:val="NoSpacing"/>
        <w:jc w:val="both"/>
        <w:rPr>
          <w:rFonts w:ascii="Times New Roman" w:hAnsi="Times New Roman"/>
          <w:noProof/>
          <w:color w:val="000000"/>
          <w:sz w:val="20"/>
          <w:szCs w:val="20"/>
          <w:lang w:val="en-IN" w:eastAsia="en-IN"/>
        </w:rPr>
      </w:pPr>
    </w:p>
    <w:p w:rsidR="008246E8" w:rsidRPr="00DC2FC3" w:rsidRDefault="008246E8" w:rsidP="008246E8">
      <w:pPr>
        <w:pStyle w:val="NoSpacing"/>
        <w:jc w:val="both"/>
        <w:rPr>
          <w:rFonts w:ascii="Times New Roman" w:hAnsi="Times New Roman"/>
          <w:noProof/>
          <w:color w:val="000000"/>
          <w:sz w:val="20"/>
          <w:szCs w:val="20"/>
          <w:lang w:val="en-IN" w:eastAsia="en-IN"/>
        </w:rPr>
      </w:pPr>
    </w:p>
    <w:p w:rsidR="008246E8" w:rsidRPr="00DC2FC3" w:rsidRDefault="008246E8" w:rsidP="008246E8">
      <w:pPr>
        <w:spacing w:after="0" w:line="240" w:lineRule="auto"/>
        <w:jc w:val="both"/>
        <w:rPr>
          <w:b/>
          <w:color w:val="000000"/>
          <w:sz w:val="22"/>
          <w:szCs w:val="22"/>
        </w:rPr>
      </w:pPr>
    </w:p>
    <w:p w:rsidR="008246E8" w:rsidRPr="00DC2FC3" w:rsidRDefault="008246E8" w:rsidP="008246E8">
      <w:pPr>
        <w:spacing w:after="0" w:line="240" w:lineRule="auto"/>
        <w:jc w:val="both"/>
        <w:rPr>
          <w:b/>
          <w:i/>
          <w:noProof/>
          <w:color w:val="000000"/>
          <w:sz w:val="18"/>
          <w:szCs w:val="18"/>
          <w:lang w:eastAsia="en-IN"/>
        </w:rPr>
      </w:pPr>
      <w:r w:rsidRPr="00DC2FC3">
        <w:rPr>
          <w:b/>
          <w:color w:val="000000"/>
          <w:sz w:val="22"/>
          <w:szCs w:val="22"/>
        </w:rPr>
        <w:t>3.3 Dynamic</w:t>
      </w:r>
    </w:p>
    <w:p w:rsidR="008246E8" w:rsidRPr="00DC2FC3" w:rsidRDefault="008246E8" w:rsidP="008246E8">
      <w:pPr>
        <w:spacing w:after="0" w:line="240" w:lineRule="auto"/>
        <w:jc w:val="both"/>
        <w:rPr>
          <w:rFonts w:eastAsia="Times New Roman"/>
          <w:color w:val="000000"/>
          <w:sz w:val="20"/>
          <w:szCs w:val="20"/>
        </w:rPr>
      </w:pPr>
      <w:r w:rsidRPr="00DC2FC3">
        <w:rPr>
          <w:rFonts w:eastAsia="Times New Roman"/>
          <w:color w:val="000000"/>
          <w:sz w:val="20"/>
          <w:szCs w:val="20"/>
        </w:rPr>
        <w:t>Dynamic analysis is done to check the designed model under variable condition of load. In this case varying condition are refers to the change in velocity of air with respect to time.</w:t>
      </w:r>
    </w:p>
    <w:p w:rsidR="008246E8" w:rsidRPr="00DC2FC3" w:rsidRDefault="008246E8" w:rsidP="008246E8">
      <w:pPr>
        <w:spacing w:after="0" w:line="240" w:lineRule="auto"/>
        <w:jc w:val="both"/>
        <w:rPr>
          <w:b/>
          <w:i/>
          <w:noProof/>
          <w:color w:val="000000"/>
          <w:sz w:val="20"/>
          <w:szCs w:val="20"/>
          <w:lang w:eastAsia="en-IN"/>
        </w:rPr>
      </w:pPr>
    </w:p>
    <w:p w:rsidR="008246E8" w:rsidRPr="00DC2FC3" w:rsidRDefault="008246E8" w:rsidP="008246E8">
      <w:pPr>
        <w:spacing w:after="0" w:line="240" w:lineRule="auto"/>
        <w:jc w:val="both"/>
        <w:rPr>
          <w:b/>
          <w:i/>
          <w:noProof/>
          <w:color w:val="000000"/>
          <w:sz w:val="18"/>
          <w:szCs w:val="18"/>
          <w:lang w:eastAsia="en-IN"/>
        </w:rPr>
      </w:pPr>
      <w:r w:rsidRPr="00DC2FC3">
        <w:rPr>
          <w:b/>
          <w:noProof/>
          <w:color w:val="000000"/>
          <w:sz w:val="20"/>
          <w:szCs w:val="20"/>
          <w:lang w:val="en-IN" w:eastAsia="en-IN"/>
        </w:rPr>
        <w:drawing>
          <wp:inline distT="0" distB="0" distL="0" distR="0">
            <wp:extent cx="3115310" cy="3519170"/>
            <wp:effectExtent l="0" t="0" r="8890" b="5080"/>
            <wp:docPr id="8228" name="Picture 8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5310" cy="3519170"/>
                    </a:xfrm>
                    <a:prstGeom prst="rect">
                      <a:avLst/>
                    </a:prstGeom>
                    <a:noFill/>
                    <a:ln>
                      <a:noFill/>
                    </a:ln>
                  </pic:spPr>
                </pic:pic>
              </a:graphicData>
            </a:graphic>
          </wp:inline>
        </w:drawing>
      </w:r>
    </w:p>
    <w:p w:rsidR="008246E8" w:rsidRPr="00DC2FC3" w:rsidRDefault="008246E8" w:rsidP="008246E8">
      <w:pPr>
        <w:spacing w:after="0" w:line="240" w:lineRule="auto"/>
        <w:jc w:val="both"/>
        <w:rPr>
          <w:rFonts w:eastAsia="Times New Roman"/>
          <w:color w:val="000000"/>
          <w:sz w:val="20"/>
          <w:szCs w:val="20"/>
        </w:rPr>
      </w:pPr>
      <w:r w:rsidRPr="00DC2FC3">
        <w:rPr>
          <w:rFonts w:eastAsia="Times New Roman"/>
          <w:b/>
          <w:color w:val="000000"/>
          <w:sz w:val="20"/>
          <w:szCs w:val="20"/>
        </w:rPr>
        <w:t>Fig-8:</w:t>
      </w:r>
      <w:r w:rsidRPr="00DC2FC3">
        <w:rPr>
          <w:rFonts w:eastAsia="Times New Roman"/>
          <w:color w:val="000000"/>
          <w:sz w:val="20"/>
          <w:szCs w:val="20"/>
        </w:rPr>
        <w:t xml:space="preserve"> Total Deformation in blades</w:t>
      </w:r>
    </w:p>
    <w:p w:rsidR="008246E8" w:rsidRPr="00DC2FC3" w:rsidRDefault="008246E8" w:rsidP="008246E8">
      <w:pPr>
        <w:spacing w:after="0" w:line="240" w:lineRule="auto"/>
        <w:jc w:val="both"/>
        <w:rPr>
          <w:rFonts w:eastAsia="Times New Roman"/>
          <w:color w:val="000000"/>
          <w:sz w:val="20"/>
          <w:szCs w:val="20"/>
        </w:rPr>
      </w:pPr>
    </w:p>
    <w:p w:rsidR="008246E8" w:rsidRPr="00DC2FC3" w:rsidRDefault="008246E8" w:rsidP="008246E8">
      <w:pPr>
        <w:spacing w:after="0" w:line="240" w:lineRule="auto"/>
        <w:jc w:val="both"/>
        <w:rPr>
          <w:b/>
          <w:i/>
          <w:noProof/>
          <w:color w:val="000000"/>
          <w:sz w:val="18"/>
          <w:szCs w:val="18"/>
          <w:lang w:eastAsia="en-IN"/>
        </w:rPr>
      </w:pPr>
      <w:r w:rsidRPr="00DC2FC3">
        <w:rPr>
          <w:b/>
          <w:i/>
          <w:noProof/>
          <w:color w:val="000000"/>
          <w:sz w:val="18"/>
          <w:szCs w:val="18"/>
          <w:lang w:val="en-IN" w:eastAsia="en-IN"/>
        </w:rPr>
        <w:lastRenderedPageBreak/>
        <w:drawing>
          <wp:inline distT="0" distB="0" distL="0" distR="0">
            <wp:extent cx="3094355" cy="3572510"/>
            <wp:effectExtent l="0" t="0" r="0" b="8890"/>
            <wp:docPr id="8227" name="Picture 8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4355" cy="3572510"/>
                    </a:xfrm>
                    <a:prstGeom prst="rect">
                      <a:avLst/>
                    </a:prstGeom>
                    <a:noFill/>
                    <a:ln>
                      <a:noFill/>
                    </a:ln>
                  </pic:spPr>
                </pic:pic>
              </a:graphicData>
            </a:graphic>
          </wp:inline>
        </w:drawing>
      </w:r>
    </w:p>
    <w:p w:rsidR="008246E8" w:rsidRPr="00DC2FC3" w:rsidRDefault="008246E8" w:rsidP="008246E8">
      <w:pPr>
        <w:spacing w:after="0" w:line="240" w:lineRule="auto"/>
        <w:jc w:val="both"/>
        <w:rPr>
          <w:noProof/>
          <w:color w:val="000000"/>
          <w:sz w:val="20"/>
          <w:szCs w:val="20"/>
          <w:lang w:eastAsia="en-IN"/>
        </w:rPr>
      </w:pPr>
      <w:r w:rsidRPr="00DC2FC3">
        <w:rPr>
          <w:b/>
          <w:noProof/>
          <w:color w:val="000000"/>
          <w:sz w:val="20"/>
          <w:szCs w:val="20"/>
          <w:lang w:eastAsia="en-IN"/>
        </w:rPr>
        <w:t>Fig-9:</w:t>
      </w:r>
      <w:r w:rsidRPr="00DC2FC3">
        <w:rPr>
          <w:noProof/>
          <w:color w:val="000000"/>
          <w:sz w:val="20"/>
          <w:szCs w:val="20"/>
          <w:lang w:eastAsia="en-IN"/>
        </w:rPr>
        <w:t xml:space="preserve">  Equivalent stress in blades</w:t>
      </w:r>
    </w:p>
    <w:p w:rsidR="008246E8" w:rsidRPr="00DC2FC3" w:rsidRDefault="008246E8" w:rsidP="008246E8">
      <w:pPr>
        <w:pStyle w:val="IEEEParagraph"/>
        <w:ind w:firstLine="0"/>
        <w:jc w:val="left"/>
      </w:pPr>
      <w:r w:rsidRPr="00DC2FC3">
        <w:rPr>
          <w:b/>
          <w:noProof/>
          <w:color w:val="000000"/>
          <w:szCs w:val="20"/>
          <w:lang w:val="en-IN" w:eastAsia="en-IN"/>
        </w:rPr>
        <w:drawing>
          <wp:inline distT="0" distB="0" distL="0" distR="0">
            <wp:extent cx="3147060" cy="3657600"/>
            <wp:effectExtent l="0" t="0" r="0" b="0"/>
            <wp:docPr id="8229" name="Picture 8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7060" cy="3657600"/>
                    </a:xfrm>
                    <a:prstGeom prst="rect">
                      <a:avLst/>
                    </a:prstGeom>
                    <a:noFill/>
                    <a:ln>
                      <a:noFill/>
                    </a:ln>
                  </pic:spPr>
                </pic:pic>
              </a:graphicData>
            </a:graphic>
          </wp:inline>
        </w:drawing>
      </w:r>
    </w:p>
    <w:p w:rsidR="008246E8" w:rsidRPr="00DC2FC3" w:rsidRDefault="008246E8" w:rsidP="008246E8">
      <w:pPr>
        <w:spacing w:after="0" w:line="240" w:lineRule="auto"/>
        <w:jc w:val="both"/>
        <w:rPr>
          <w:noProof/>
          <w:color w:val="000000"/>
          <w:sz w:val="20"/>
          <w:szCs w:val="20"/>
          <w:lang w:eastAsia="en-IN"/>
        </w:rPr>
      </w:pPr>
      <w:r w:rsidRPr="00DC2FC3">
        <w:rPr>
          <w:b/>
          <w:color w:val="000000"/>
          <w:sz w:val="20"/>
          <w:szCs w:val="20"/>
        </w:rPr>
        <w:t>Fig-10:</w:t>
      </w:r>
      <w:r w:rsidRPr="00DC2FC3">
        <w:rPr>
          <w:color w:val="000000"/>
          <w:sz w:val="20"/>
          <w:szCs w:val="20"/>
        </w:rPr>
        <w:t xml:space="preserve"> Shear stress on XY plane in blades</w:t>
      </w:r>
    </w:p>
    <w:p w:rsidR="008246E8" w:rsidRPr="00DC2FC3" w:rsidRDefault="008246E8" w:rsidP="008246E8">
      <w:pPr>
        <w:spacing w:after="0" w:line="240" w:lineRule="auto"/>
        <w:jc w:val="both"/>
        <w:rPr>
          <w:rFonts w:eastAsia="Times New Roman"/>
          <w:b/>
          <w:color w:val="000000"/>
          <w:sz w:val="22"/>
          <w:szCs w:val="22"/>
        </w:rPr>
      </w:pPr>
      <w:r w:rsidRPr="00DC2FC3">
        <w:rPr>
          <w:rFonts w:eastAsia="Times New Roman"/>
          <w:b/>
          <w:color w:val="000000"/>
          <w:sz w:val="22"/>
          <w:szCs w:val="22"/>
        </w:rPr>
        <w:t>4. SOFTWARE TOOL</w:t>
      </w:r>
    </w:p>
    <w:p w:rsidR="008246E8" w:rsidRPr="00DC2FC3" w:rsidRDefault="008246E8" w:rsidP="008246E8">
      <w:pPr>
        <w:spacing w:after="0" w:line="240" w:lineRule="auto"/>
        <w:jc w:val="both"/>
        <w:rPr>
          <w:rFonts w:eastAsia="Times New Roman"/>
          <w:color w:val="000000"/>
          <w:sz w:val="20"/>
          <w:szCs w:val="20"/>
        </w:rPr>
      </w:pPr>
      <w:r w:rsidRPr="00DC2FC3">
        <w:rPr>
          <w:rFonts w:eastAsia="Times New Roman"/>
          <w:color w:val="000000"/>
          <w:sz w:val="20"/>
          <w:szCs w:val="20"/>
        </w:rPr>
        <w:t xml:space="preserve">Today’s world is deal with technology in every field. There are certain software in market which is used for design and analysis of the product to determine its behavior under defined conditions. It is better to use these software before directly go for manufacturing. It </w:t>
      </w:r>
      <w:r w:rsidRPr="00DC2FC3">
        <w:rPr>
          <w:rFonts w:eastAsia="Times New Roman"/>
          <w:color w:val="000000"/>
          <w:sz w:val="20"/>
          <w:szCs w:val="20"/>
        </w:rPr>
        <w:lastRenderedPageBreak/>
        <w:t>helps to gives errorless design and save the time and money also.</w:t>
      </w:r>
    </w:p>
    <w:p w:rsidR="008246E8" w:rsidRPr="00DC2FC3" w:rsidRDefault="008246E8" w:rsidP="008246E8">
      <w:pPr>
        <w:spacing w:after="0" w:line="240" w:lineRule="auto"/>
        <w:jc w:val="both"/>
        <w:rPr>
          <w:rFonts w:eastAsia="Times New Roman"/>
          <w:b/>
          <w:color w:val="000000"/>
          <w:sz w:val="22"/>
          <w:szCs w:val="22"/>
        </w:rPr>
      </w:pPr>
      <w:r w:rsidRPr="00DC2FC3">
        <w:rPr>
          <w:rFonts w:eastAsia="Times New Roman"/>
          <w:b/>
          <w:color w:val="000000"/>
          <w:sz w:val="22"/>
          <w:szCs w:val="22"/>
        </w:rPr>
        <w:t>4.1 Design</w:t>
      </w:r>
    </w:p>
    <w:p w:rsidR="008246E8" w:rsidRPr="00DC2FC3" w:rsidRDefault="008246E8" w:rsidP="008246E8">
      <w:pPr>
        <w:spacing w:after="0" w:line="240" w:lineRule="auto"/>
        <w:jc w:val="both"/>
        <w:rPr>
          <w:rFonts w:eastAsia="Times New Roman"/>
          <w:color w:val="000000"/>
          <w:sz w:val="20"/>
          <w:szCs w:val="20"/>
        </w:rPr>
      </w:pPr>
      <w:r w:rsidRPr="00DC2FC3">
        <w:rPr>
          <w:rFonts w:eastAsia="Times New Roman"/>
          <w:color w:val="000000"/>
          <w:sz w:val="20"/>
          <w:szCs w:val="20"/>
        </w:rPr>
        <w:t>Design of model is done in creo software. This is more accurate for 3D modeling.</w:t>
      </w:r>
    </w:p>
    <w:p w:rsidR="008246E8" w:rsidRPr="00DC2FC3" w:rsidRDefault="008246E8" w:rsidP="008246E8">
      <w:pPr>
        <w:spacing w:after="0" w:line="240" w:lineRule="auto"/>
        <w:jc w:val="both"/>
        <w:rPr>
          <w:rFonts w:eastAsia="Times New Roman"/>
          <w:b/>
          <w:color w:val="000000"/>
          <w:sz w:val="22"/>
          <w:szCs w:val="22"/>
        </w:rPr>
      </w:pPr>
      <w:r w:rsidRPr="00DC2FC3">
        <w:rPr>
          <w:rFonts w:eastAsia="Times New Roman"/>
          <w:b/>
          <w:color w:val="000000"/>
          <w:sz w:val="22"/>
          <w:szCs w:val="22"/>
        </w:rPr>
        <w:t>4.2 Analysis</w:t>
      </w:r>
    </w:p>
    <w:p w:rsidR="008246E8" w:rsidRPr="00DC2FC3" w:rsidRDefault="008246E8" w:rsidP="008246E8">
      <w:pPr>
        <w:spacing w:after="0" w:line="240" w:lineRule="auto"/>
        <w:jc w:val="both"/>
        <w:rPr>
          <w:rFonts w:eastAsia="Times New Roman"/>
          <w:color w:val="000000"/>
          <w:sz w:val="20"/>
          <w:szCs w:val="20"/>
        </w:rPr>
      </w:pPr>
      <w:r w:rsidRPr="00DC2FC3">
        <w:rPr>
          <w:rFonts w:eastAsia="Times New Roman"/>
          <w:color w:val="000000"/>
          <w:sz w:val="20"/>
          <w:szCs w:val="20"/>
        </w:rPr>
        <w:t>It is done in Ansys software. Various types of analysis such as cfd,static,dynamic can be done in this software.</w:t>
      </w:r>
    </w:p>
    <w:p w:rsidR="008246E8" w:rsidRPr="00DC2FC3" w:rsidRDefault="008246E8" w:rsidP="008246E8">
      <w:pPr>
        <w:spacing w:after="0" w:line="240" w:lineRule="auto"/>
        <w:jc w:val="both"/>
        <w:rPr>
          <w:rFonts w:eastAsia="Times New Roman"/>
          <w:b/>
          <w:color w:val="000000"/>
          <w:sz w:val="22"/>
          <w:szCs w:val="22"/>
        </w:rPr>
      </w:pPr>
      <w:r w:rsidRPr="00DC2FC3">
        <w:rPr>
          <w:rFonts w:eastAsia="Times New Roman"/>
          <w:b/>
          <w:color w:val="000000"/>
          <w:sz w:val="22"/>
          <w:szCs w:val="22"/>
        </w:rPr>
        <w:t xml:space="preserve">5. METHEDOLOGY </w:t>
      </w:r>
    </w:p>
    <w:tbl>
      <w:tblPr>
        <w:tblpPr w:leftFromText="180" w:rightFromText="180" w:vertAnchor="page" w:horzAnchor="page" w:tblpX="6470" w:tblpY="3576"/>
        <w:tblW w:w="5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3"/>
      </w:tblGrid>
      <w:tr w:rsidR="00847959" w:rsidRPr="00DC2FC3" w:rsidTr="00847959">
        <w:trPr>
          <w:trHeight w:val="1"/>
        </w:trPr>
        <w:tc>
          <w:tcPr>
            <w:tcW w:w="5623" w:type="dxa"/>
            <w:shd w:val="clear" w:color="auto" w:fill="auto"/>
          </w:tcPr>
          <w:p w:rsidR="00847959" w:rsidRPr="00DC2FC3" w:rsidRDefault="00847959" w:rsidP="00847959">
            <w:pPr>
              <w:numPr>
                <w:ilvl w:val="0"/>
                <w:numId w:val="3"/>
              </w:numPr>
              <w:spacing w:after="0" w:line="240" w:lineRule="auto"/>
              <w:contextualSpacing/>
              <w:jc w:val="both"/>
              <w:rPr>
                <w:rFonts w:eastAsia="Times New Roman"/>
                <w:color w:val="000000"/>
                <w:sz w:val="20"/>
                <w:szCs w:val="20"/>
                <w:lang w:eastAsia="en-IN"/>
              </w:rPr>
            </w:pPr>
            <w:r w:rsidRPr="00DC2FC3">
              <w:rPr>
                <w:rFonts w:eastAsia="Times New Roman"/>
                <w:color w:val="000000"/>
                <w:sz w:val="20"/>
                <w:szCs w:val="20"/>
                <w:lang w:eastAsia="en-IN"/>
              </w:rPr>
              <w:t>Average Monthly consumption of electricity in an house</w:t>
            </w:r>
          </w:p>
        </w:tc>
      </w:tr>
      <w:tr w:rsidR="00847959" w:rsidRPr="00DC2FC3" w:rsidTr="00847959">
        <w:trPr>
          <w:trHeight w:val="1"/>
        </w:trPr>
        <w:tc>
          <w:tcPr>
            <w:tcW w:w="5623" w:type="dxa"/>
            <w:shd w:val="clear" w:color="auto" w:fill="auto"/>
          </w:tcPr>
          <w:p w:rsidR="00847959" w:rsidRPr="00DC2FC3" w:rsidRDefault="00847959" w:rsidP="00847959">
            <w:pPr>
              <w:numPr>
                <w:ilvl w:val="0"/>
                <w:numId w:val="3"/>
              </w:numPr>
              <w:spacing w:after="0" w:line="240" w:lineRule="auto"/>
              <w:contextualSpacing/>
              <w:jc w:val="both"/>
              <w:rPr>
                <w:rFonts w:eastAsia="Times New Roman"/>
                <w:color w:val="000000"/>
                <w:sz w:val="20"/>
                <w:szCs w:val="20"/>
                <w:lang w:eastAsia="en-IN"/>
              </w:rPr>
            </w:pPr>
            <w:r w:rsidRPr="00DC2FC3">
              <w:rPr>
                <w:rFonts w:eastAsia="Times New Roman"/>
                <w:color w:val="000000"/>
                <w:sz w:val="20"/>
                <w:szCs w:val="20"/>
                <w:lang w:eastAsia="en-IN"/>
              </w:rPr>
              <w:t>Percentage of electricity to be contribute to the houseby</w:t>
            </w:r>
          </w:p>
          <w:p w:rsidR="00847959" w:rsidRPr="00DC2FC3" w:rsidRDefault="00847959" w:rsidP="00847959">
            <w:pPr>
              <w:spacing w:after="0" w:line="240" w:lineRule="auto"/>
              <w:ind w:left="360"/>
              <w:contextualSpacing/>
              <w:jc w:val="both"/>
              <w:rPr>
                <w:rFonts w:eastAsia="Times New Roman"/>
                <w:color w:val="000000"/>
                <w:sz w:val="20"/>
                <w:szCs w:val="20"/>
                <w:lang w:eastAsia="en-IN"/>
              </w:rPr>
            </w:pPr>
            <w:r w:rsidRPr="00DC2FC3">
              <w:rPr>
                <w:rFonts w:eastAsia="Times New Roman"/>
                <w:color w:val="000000"/>
                <w:sz w:val="20"/>
                <w:szCs w:val="20"/>
                <w:lang w:eastAsia="en-IN"/>
              </w:rPr>
              <w:t>VAWT</w:t>
            </w:r>
          </w:p>
        </w:tc>
      </w:tr>
      <w:tr w:rsidR="00847959" w:rsidRPr="00DC2FC3" w:rsidTr="00847959">
        <w:trPr>
          <w:trHeight w:val="1"/>
        </w:trPr>
        <w:tc>
          <w:tcPr>
            <w:tcW w:w="5623" w:type="dxa"/>
            <w:shd w:val="clear" w:color="auto" w:fill="auto"/>
          </w:tcPr>
          <w:p w:rsidR="00847959" w:rsidRPr="00DC2FC3" w:rsidRDefault="00847959" w:rsidP="00847959">
            <w:pPr>
              <w:numPr>
                <w:ilvl w:val="0"/>
                <w:numId w:val="3"/>
              </w:numPr>
              <w:spacing w:after="0" w:line="240" w:lineRule="auto"/>
              <w:contextualSpacing/>
              <w:jc w:val="both"/>
              <w:rPr>
                <w:rFonts w:eastAsia="Times New Roman"/>
                <w:color w:val="000000"/>
                <w:sz w:val="20"/>
                <w:szCs w:val="20"/>
                <w:lang w:eastAsia="en-IN"/>
              </w:rPr>
            </w:pPr>
            <w:r w:rsidRPr="00DC2FC3">
              <w:rPr>
                <w:rFonts w:eastAsia="Times New Roman"/>
                <w:color w:val="000000"/>
                <w:sz w:val="20"/>
                <w:szCs w:val="20"/>
                <w:lang w:eastAsia="en-IN"/>
              </w:rPr>
              <w:t>Size of the turbine required for that power generation</w:t>
            </w:r>
          </w:p>
        </w:tc>
      </w:tr>
      <w:tr w:rsidR="00847959" w:rsidRPr="00DC2FC3" w:rsidTr="00847959">
        <w:trPr>
          <w:trHeight w:val="1"/>
        </w:trPr>
        <w:tc>
          <w:tcPr>
            <w:tcW w:w="5623" w:type="dxa"/>
            <w:shd w:val="clear" w:color="auto" w:fill="auto"/>
          </w:tcPr>
          <w:p w:rsidR="00847959" w:rsidRPr="00DC2FC3" w:rsidRDefault="00847959" w:rsidP="00847959">
            <w:pPr>
              <w:numPr>
                <w:ilvl w:val="0"/>
                <w:numId w:val="3"/>
              </w:numPr>
              <w:spacing w:after="0" w:line="240" w:lineRule="auto"/>
              <w:contextualSpacing/>
              <w:jc w:val="both"/>
              <w:rPr>
                <w:rFonts w:eastAsia="Times New Roman"/>
                <w:color w:val="000000"/>
                <w:sz w:val="20"/>
                <w:szCs w:val="20"/>
                <w:lang w:eastAsia="en-IN"/>
              </w:rPr>
            </w:pPr>
            <w:r w:rsidRPr="00DC2FC3">
              <w:rPr>
                <w:rFonts w:eastAsia="Times New Roman"/>
                <w:color w:val="000000"/>
                <w:sz w:val="20"/>
                <w:szCs w:val="20"/>
                <w:lang w:eastAsia="en-IN"/>
              </w:rPr>
              <w:t>Designing of the turbine rotor on the basis of calculation.</w:t>
            </w:r>
          </w:p>
        </w:tc>
      </w:tr>
      <w:tr w:rsidR="00847959" w:rsidRPr="00DC2FC3" w:rsidTr="00847959">
        <w:trPr>
          <w:trHeight w:val="1"/>
        </w:trPr>
        <w:tc>
          <w:tcPr>
            <w:tcW w:w="5623" w:type="dxa"/>
            <w:shd w:val="clear" w:color="auto" w:fill="auto"/>
          </w:tcPr>
          <w:p w:rsidR="00847959" w:rsidRPr="00DC2FC3" w:rsidRDefault="00847959" w:rsidP="00847959">
            <w:pPr>
              <w:numPr>
                <w:ilvl w:val="0"/>
                <w:numId w:val="3"/>
              </w:numPr>
              <w:spacing w:after="0" w:line="240" w:lineRule="auto"/>
              <w:contextualSpacing/>
              <w:jc w:val="both"/>
              <w:rPr>
                <w:rFonts w:eastAsia="Times New Roman"/>
                <w:color w:val="000000"/>
                <w:sz w:val="20"/>
                <w:szCs w:val="20"/>
                <w:lang w:eastAsia="en-IN"/>
              </w:rPr>
            </w:pPr>
            <w:r w:rsidRPr="00DC2FC3">
              <w:rPr>
                <w:rFonts w:eastAsia="Times New Roman"/>
                <w:color w:val="000000"/>
                <w:sz w:val="20"/>
                <w:szCs w:val="20"/>
                <w:lang w:eastAsia="en-IN"/>
              </w:rPr>
              <w:t>Design of the multi stage hand made permanent magnet</w:t>
            </w:r>
          </w:p>
          <w:p w:rsidR="00847959" w:rsidRPr="00DC2FC3" w:rsidRDefault="00847959" w:rsidP="00847959">
            <w:pPr>
              <w:spacing w:after="0" w:line="240" w:lineRule="auto"/>
              <w:ind w:left="360"/>
              <w:contextualSpacing/>
              <w:jc w:val="both"/>
              <w:rPr>
                <w:rFonts w:eastAsia="Times New Roman"/>
                <w:color w:val="000000"/>
                <w:sz w:val="20"/>
                <w:szCs w:val="20"/>
                <w:lang w:eastAsia="en-IN"/>
              </w:rPr>
            </w:pPr>
            <w:r w:rsidRPr="00DC2FC3">
              <w:rPr>
                <w:rFonts w:eastAsia="Times New Roman"/>
                <w:color w:val="000000"/>
                <w:sz w:val="20"/>
                <w:szCs w:val="20"/>
                <w:lang w:eastAsia="en-IN"/>
              </w:rPr>
              <w:t xml:space="preserve"> generator</w:t>
            </w:r>
          </w:p>
        </w:tc>
      </w:tr>
      <w:tr w:rsidR="00847959" w:rsidRPr="00DC2FC3" w:rsidTr="00847959">
        <w:trPr>
          <w:trHeight w:val="1"/>
        </w:trPr>
        <w:tc>
          <w:tcPr>
            <w:tcW w:w="5623" w:type="dxa"/>
            <w:shd w:val="clear" w:color="auto" w:fill="auto"/>
          </w:tcPr>
          <w:p w:rsidR="00847959" w:rsidRPr="00DC2FC3" w:rsidRDefault="00847959" w:rsidP="00847959">
            <w:pPr>
              <w:numPr>
                <w:ilvl w:val="0"/>
                <w:numId w:val="3"/>
              </w:numPr>
              <w:spacing w:after="0" w:line="240" w:lineRule="auto"/>
              <w:contextualSpacing/>
              <w:jc w:val="both"/>
              <w:rPr>
                <w:rFonts w:eastAsia="Times New Roman"/>
                <w:color w:val="000000"/>
                <w:sz w:val="20"/>
                <w:szCs w:val="20"/>
                <w:lang w:eastAsia="en-IN"/>
              </w:rPr>
            </w:pPr>
            <w:r w:rsidRPr="00DC2FC3">
              <w:rPr>
                <w:rFonts w:eastAsia="Times New Roman"/>
                <w:color w:val="000000"/>
                <w:sz w:val="20"/>
                <w:szCs w:val="20"/>
                <w:lang w:eastAsia="en-IN"/>
              </w:rPr>
              <w:t>Consideration of other part such as bearing, shaft, base,</w:t>
            </w:r>
          </w:p>
          <w:p w:rsidR="00847959" w:rsidRPr="00DC2FC3" w:rsidRDefault="00847959" w:rsidP="00847959">
            <w:pPr>
              <w:spacing w:after="0" w:line="240" w:lineRule="auto"/>
              <w:ind w:left="360"/>
              <w:contextualSpacing/>
              <w:jc w:val="both"/>
              <w:rPr>
                <w:rFonts w:eastAsia="Times New Roman"/>
                <w:color w:val="000000"/>
                <w:sz w:val="20"/>
                <w:szCs w:val="20"/>
                <w:lang w:eastAsia="en-IN"/>
              </w:rPr>
            </w:pPr>
            <w:r w:rsidRPr="00DC2FC3">
              <w:rPr>
                <w:rFonts w:eastAsia="Times New Roman"/>
                <w:color w:val="000000"/>
                <w:sz w:val="20"/>
                <w:szCs w:val="20"/>
                <w:lang w:eastAsia="en-IN"/>
              </w:rPr>
              <w:t xml:space="preserve"> disk, magnet and coils etc. on the basis of rotor size</w:t>
            </w:r>
          </w:p>
        </w:tc>
      </w:tr>
      <w:tr w:rsidR="00847959" w:rsidRPr="00DC2FC3" w:rsidTr="00847959">
        <w:trPr>
          <w:trHeight w:val="1"/>
        </w:trPr>
        <w:tc>
          <w:tcPr>
            <w:tcW w:w="5623" w:type="dxa"/>
            <w:shd w:val="clear" w:color="auto" w:fill="auto"/>
          </w:tcPr>
          <w:p w:rsidR="00847959" w:rsidRPr="00DC2FC3" w:rsidRDefault="00847959" w:rsidP="00847959">
            <w:pPr>
              <w:numPr>
                <w:ilvl w:val="0"/>
                <w:numId w:val="3"/>
              </w:numPr>
              <w:spacing w:after="0" w:line="240" w:lineRule="auto"/>
              <w:contextualSpacing/>
              <w:jc w:val="both"/>
              <w:rPr>
                <w:rFonts w:eastAsia="Times New Roman"/>
                <w:color w:val="000000"/>
                <w:sz w:val="20"/>
                <w:szCs w:val="20"/>
                <w:lang w:eastAsia="en-IN"/>
              </w:rPr>
            </w:pPr>
            <w:r w:rsidRPr="00DC2FC3">
              <w:rPr>
                <w:rFonts w:eastAsia="Times New Roman"/>
                <w:color w:val="000000"/>
                <w:sz w:val="20"/>
                <w:szCs w:val="20"/>
                <w:lang w:eastAsia="en-IN"/>
              </w:rPr>
              <w:t>CAD model of the Vertical axis wind turbine.</w:t>
            </w:r>
          </w:p>
        </w:tc>
      </w:tr>
      <w:tr w:rsidR="00847959" w:rsidRPr="00DC2FC3" w:rsidTr="00847959">
        <w:trPr>
          <w:trHeight w:val="1"/>
        </w:trPr>
        <w:tc>
          <w:tcPr>
            <w:tcW w:w="5623" w:type="dxa"/>
            <w:shd w:val="clear" w:color="auto" w:fill="auto"/>
          </w:tcPr>
          <w:p w:rsidR="00847959" w:rsidRPr="00DC2FC3" w:rsidRDefault="00847959" w:rsidP="00847959">
            <w:pPr>
              <w:numPr>
                <w:ilvl w:val="0"/>
                <w:numId w:val="3"/>
              </w:numPr>
              <w:spacing w:after="0" w:line="240" w:lineRule="auto"/>
              <w:contextualSpacing/>
              <w:jc w:val="both"/>
              <w:rPr>
                <w:rFonts w:eastAsia="Times New Roman"/>
                <w:color w:val="000000"/>
                <w:sz w:val="20"/>
                <w:szCs w:val="20"/>
                <w:lang w:eastAsia="en-IN"/>
              </w:rPr>
            </w:pPr>
            <w:r w:rsidRPr="00DC2FC3">
              <w:rPr>
                <w:rFonts w:eastAsia="Times New Roman"/>
                <w:color w:val="000000"/>
                <w:sz w:val="20"/>
                <w:szCs w:val="20"/>
                <w:lang w:eastAsia="en-IN"/>
              </w:rPr>
              <w:t>Analysis of the designed model</w:t>
            </w:r>
          </w:p>
        </w:tc>
      </w:tr>
      <w:tr w:rsidR="00847959" w:rsidRPr="00DC2FC3" w:rsidTr="00847959">
        <w:trPr>
          <w:trHeight w:val="1"/>
        </w:trPr>
        <w:tc>
          <w:tcPr>
            <w:tcW w:w="5623" w:type="dxa"/>
            <w:shd w:val="clear" w:color="auto" w:fill="auto"/>
          </w:tcPr>
          <w:p w:rsidR="00847959" w:rsidRPr="00DC2FC3" w:rsidRDefault="00847959" w:rsidP="00847959">
            <w:pPr>
              <w:numPr>
                <w:ilvl w:val="0"/>
                <w:numId w:val="3"/>
              </w:numPr>
              <w:spacing w:after="0" w:line="240" w:lineRule="auto"/>
              <w:contextualSpacing/>
              <w:jc w:val="both"/>
              <w:rPr>
                <w:rFonts w:eastAsia="Times New Roman"/>
                <w:color w:val="000000"/>
                <w:sz w:val="20"/>
                <w:szCs w:val="20"/>
                <w:lang w:eastAsia="en-IN"/>
              </w:rPr>
            </w:pPr>
            <w:r w:rsidRPr="00DC2FC3">
              <w:rPr>
                <w:rFonts w:eastAsia="Times New Roman"/>
                <w:color w:val="000000"/>
                <w:sz w:val="20"/>
                <w:szCs w:val="20"/>
                <w:lang w:eastAsia="en-IN"/>
              </w:rPr>
              <w:t>Fabrication of the VAWT</w:t>
            </w:r>
          </w:p>
        </w:tc>
      </w:tr>
      <w:tr w:rsidR="00847959" w:rsidRPr="00DC2FC3" w:rsidTr="00847959">
        <w:trPr>
          <w:trHeight w:val="1"/>
        </w:trPr>
        <w:tc>
          <w:tcPr>
            <w:tcW w:w="5623" w:type="dxa"/>
            <w:shd w:val="clear" w:color="auto" w:fill="auto"/>
          </w:tcPr>
          <w:p w:rsidR="00847959" w:rsidRPr="00DC2FC3" w:rsidRDefault="00847959" w:rsidP="00847959">
            <w:pPr>
              <w:numPr>
                <w:ilvl w:val="0"/>
                <w:numId w:val="3"/>
              </w:numPr>
              <w:spacing w:after="0" w:line="240" w:lineRule="auto"/>
              <w:contextualSpacing/>
              <w:rPr>
                <w:rFonts w:eastAsia="Times New Roman"/>
                <w:color w:val="000000"/>
                <w:sz w:val="20"/>
                <w:szCs w:val="20"/>
                <w:lang w:eastAsia="en-IN"/>
              </w:rPr>
            </w:pPr>
            <w:r w:rsidRPr="00DC2FC3">
              <w:rPr>
                <w:rFonts w:eastAsia="Times New Roman"/>
                <w:color w:val="000000"/>
                <w:sz w:val="20"/>
                <w:szCs w:val="20"/>
                <w:lang w:eastAsia="en-IN"/>
              </w:rPr>
              <w:t>Testing it in different wind condition.</w:t>
            </w:r>
          </w:p>
        </w:tc>
      </w:tr>
      <w:tr w:rsidR="00847959" w:rsidRPr="00DC2FC3" w:rsidTr="00847959">
        <w:trPr>
          <w:trHeight w:val="1"/>
        </w:trPr>
        <w:tc>
          <w:tcPr>
            <w:tcW w:w="5623" w:type="dxa"/>
            <w:shd w:val="clear" w:color="auto" w:fill="auto"/>
          </w:tcPr>
          <w:p w:rsidR="00847959" w:rsidRPr="00DC2FC3" w:rsidRDefault="00847959" w:rsidP="00847959">
            <w:pPr>
              <w:numPr>
                <w:ilvl w:val="0"/>
                <w:numId w:val="3"/>
              </w:numPr>
              <w:spacing w:after="0" w:line="240" w:lineRule="auto"/>
              <w:contextualSpacing/>
              <w:rPr>
                <w:rFonts w:eastAsia="Times New Roman"/>
                <w:color w:val="000000"/>
                <w:sz w:val="20"/>
                <w:szCs w:val="20"/>
                <w:lang w:eastAsia="en-IN"/>
              </w:rPr>
            </w:pPr>
            <w:r w:rsidRPr="00DC2FC3">
              <w:rPr>
                <w:rFonts w:eastAsia="Times New Roman"/>
                <w:color w:val="000000"/>
                <w:sz w:val="20"/>
                <w:szCs w:val="20"/>
                <w:lang w:eastAsia="en-IN"/>
              </w:rPr>
              <w:t>Results</w:t>
            </w:r>
          </w:p>
        </w:tc>
      </w:tr>
    </w:tbl>
    <w:p w:rsidR="008246E8" w:rsidRPr="00DC2FC3" w:rsidRDefault="008246E8" w:rsidP="008246E8">
      <w:pPr>
        <w:spacing w:after="0" w:line="240" w:lineRule="auto"/>
        <w:rPr>
          <w:rFonts w:eastAsia="Times New Roman"/>
          <w:color w:val="000000"/>
          <w:sz w:val="20"/>
          <w:szCs w:val="20"/>
        </w:rPr>
      </w:pPr>
    </w:p>
    <w:p w:rsidR="00847959" w:rsidRDefault="00847959" w:rsidP="00847959">
      <w:pPr>
        <w:spacing w:after="0" w:line="240" w:lineRule="auto"/>
        <w:rPr>
          <w:rFonts w:eastAsia="Times New Roman"/>
          <w:b/>
          <w:color w:val="000000"/>
          <w:sz w:val="20"/>
          <w:szCs w:val="20"/>
        </w:rPr>
      </w:pPr>
      <w:r>
        <w:rPr>
          <w:rFonts w:eastAsia="Times New Roman"/>
          <w:b/>
          <w:color w:val="000000"/>
          <w:sz w:val="20"/>
          <w:szCs w:val="20"/>
        </w:rPr>
        <w:t xml:space="preserve">            </w:t>
      </w:r>
    </w:p>
    <w:p w:rsidR="00847959" w:rsidRPr="00DC2FC3" w:rsidRDefault="00847959" w:rsidP="00847959">
      <w:pPr>
        <w:spacing w:after="0" w:line="240" w:lineRule="auto"/>
        <w:rPr>
          <w:rFonts w:eastAsia="Times New Roman"/>
          <w:color w:val="000000"/>
          <w:sz w:val="20"/>
          <w:szCs w:val="20"/>
        </w:rPr>
      </w:pPr>
      <w:r>
        <w:rPr>
          <w:rFonts w:eastAsia="Times New Roman"/>
          <w:b/>
          <w:color w:val="000000"/>
          <w:sz w:val="20"/>
          <w:szCs w:val="20"/>
        </w:rPr>
        <w:t xml:space="preserve">            </w:t>
      </w:r>
      <w:r w:rsidRPr="00DC2FC3">
        <w:rPr>
          <w:rFonts w:eastAsia="Times New Roman"/>
          <w:b/>
          <w:color w:val="000000"/>
          <w:sz w:val="20"/>
          <w:szCs w:val="20"/>
        </w:rPr>
        <w:t xml:space="preserve">Table-2: </w:t>
      </w:r>
      <w:r w:rsidRPr="00DC2FC3">
        <w:rPr>
          <w:rFonts w:eastAsia="Times New Roman"/>
          <w:color w:val="000000"/>
          <w:sz w:val="20"/>
          <w:szCs w:val="20"/>
        </w:rPr>
        <w:t>Applied Procedure for Savonius VAWT</w:t>
      </w:r>
    </w:p>
    <w:p w:rsidR="008246E8" w:rsidRPr="00DC2FC3" w:rsidRDefault="008246E8" w:rsidP="008246E8">
      <w:pPr>
        <w:spacing w:after="0" w:line="240" w:lineRule="auto"/>
        <w:rPr>
          <w:rFonts w:eastAsia="Times New Roman"/>
          <w:color w:val="000000"/>
          <w:sz w:val="20"/>
          <w:szCs w:val="20"/>
        </w:rPr>
      </w:pPr>
    </w:p>
    <w:p w:rsidR="008246E8" w:rsidRPr="00DC2FC3" w:rsidRDefault="008246E8" w:rsidP="008246E8">
      <w:pPr>
        <w:spacing w:after="0" w:line="240" w:lineRule="auto"/>
        <w:rPr>
          <w:rFonts w:eastAsia="Times New Roman"/>
          <w:color w:val="000000"/>
          <w:sz w:val="20"/>
          <w:szCs w:val="20"/>
        </w:rPr>
      </w:pPr>
    </w:p>
    <w:p w:rsidR="008246E8" w:rsidRPr="00DC2FC3" w:rsidRDefault="008246E8" w:rsidP="008246E8">
      <w:pPr>
        <w:spacing w:after="0" w:line="240" w:lineRule="auto"/>
        <w:rPr>
          <w:rFonts w:eastAsia="Times New Roman"/>
          <w:color w:val="000000"/>
          <w:sz w:val="20"/>
          <w:szCs w:val="20"/>
        </w:rPr>
      </w:pPr>
    </w:p>
    <w:p w:rsidR="008246E8" w:rsidRPr="00DC2FC3" w:rsidRDefault="008246E8" w:rsidP="008246E8">
      <w:pPr>
        <w:widowControl w:val="0"/>
        <w:overflowPunct w:val="0"/>
        <w:autoSpaceDE w:val="0"/>
        <w:autoSpaceDN w:val="0"/>
        <w:adjustRightInd w:val="0"/>
        <w:spacing w:after="0" w:line="240" w:lineRule="auto"/>
        <w:jc w:val="both"/>
        <w:rPr>
          <w:rFonts w:eastAsia="Times New Roman"/>
          <w:b/>
          <w:sz w:val="22"/>
          <w:szCs w:val="22"/>
        </w:rPr>
      </w:pPr>
      <w:r w:rsidRPr="00DC2FC3">
        <w:rPr>
          <w:rFonts w:eastAsia="Times New Roman"/>
          <w:b/>
          <w:sz w:val="22"/>
          <w:szCs w:val="22"/>
        </w:rPr>
        <w:t>6. RESULTS AND DISCUSSION</w:t>
      </w:r>
    </w:p>
    <w:p w:rsidR="008246E8" w:rsidRPr="00DC2FC3" w:rsidRDefault="008246E8" w:rsidP="008246E8">
      <w:pPr>
        <w:spacing w:after="0" w:line="240" w:lineRule="auto"/>
        <w:jc w:val="both"/>
        <w:rPr>
          <w:rFonts w:eastAsia="Times New Roman"/>
          <w:color w:val="000000"/>
          <w:sz w:val="20"/>
          <w:szCs w:val="20"/>
        </w:rPr>
      </w:pPr>
      <w:r w:rsidRPr="00DC2FC3">
        <w:rPr>
          <w:rFonts w:eastAsia="Times New Roman"/>
          <w:color w:val="000000"/>
          <w:sz w:val="20"/>
          <w:szCs w:val="20"/>
        </w:rPr>
        <w:t>The vertical axis wind turbine is a small power generating unit with the help of free source of wind energy.It is designed under consideration of household use.The analysis results of the wind turbine governs that the design is under safe limit.It is check in analysis for worst condition working by using velocity 10 m/s.</w:t>
      </w:r>
    </w:p>
    <w:p w:rsidR="008246E8" w:rsidRPr="00DC2FC3" w:rsidRDefault="008246E8" w:rsidP="008246E8">
      <w:pPr>
        <w:spacing w:after="0" w:line="240" w:lineRule="auto"/>
        <w:jc w:val="both"/>
        <w:rPr>
          <w:rFonts w:eastAsia="Times New Roman"/>
          <w:b/>
          <w:i/>
          <w:color w:val="000000"/>
          <w:sz w:val="20"/>
          <w:szCs w:val="20"/>
        </w:rPr>
      </w:pPr>
    </w:p>
    <w:p w:rsidR="008246E8" w:rsidRPr="00DC2FC3" w:rsidRDefault="008246E8" w:rsidP="008246E8">
      <w:pPr>
        <w:spacing w:after="0" w:line="240" w:lineRule="auto"/>
        <w:jc w:val="both"/>
        <w:rPr>
          <w:rFonts w:eastAsia="Times New Roman"/>
          <w:b/>
          <w:color w:val="000000"/>
          <w:sz w:val="22"/>
          <w:szCs w:val="22"/>
        </w:rPr>
      </w:pPr>
      <w:r w:rsidRPr="00DC2FC3">
        <w:rPr>
          <w:rFonts w:eastAsia="Times New Roman"/>
          <w:b/>
          <w:color w:val="000000"/>
          <w:sz w:val="22"/>
          <w:szCs w:val="22"/>
        </w:rPr>
        <w:t>6.1 Analysis Results</w:t>
      </w:r>
    </w:p>
    <w:p w:rsidR="00847959" w:rsidRDefault="00847959" w:rsidP="008246E8">
      <w:pPr>
        <w:spacing w:after="0" w:line="240" w:lineRule="auto"/>
        <w:jc w:val="both"/>
        <w:rPr>
          <w:rFonts w:eastAsia="Times New Roman"/>
          <w:color w:val="000000"/>
          <w:sz w:val="20"/>
          <w:szCs w:val="20"/>
        </w:rPr>
      </w:pPr>
    </w:p>
    <w:p w:rsidR="008246E8" w:rsidRPr="00DC2FC3" w:rsidRDefault="008246E8" w:rsidP="008246E8">
      <w:pPr>
        <w:spacing w:after="0" w:line="240" w:lineRule="auto"/>
        <w:jc w:val="both"/>
        <w:rPr>
          <w:rFonts w:eastAsia="Times New Roman"/>
          <w:color w:val="000000"/>
          <w:sz w:val="20"/>
          <w:szCs w:val="20"/>
        </w:rPr>
      </w:pPr>
      <w:r w:rsidRPr="00DC2FC3">
        <w:rPr>
          <w:rFonts w:eastAsia="Times New Roman"/>
          <w:color w:val="000000"/>
          <w:sz w:val="20"/>
          <w:szCs w:val="20"/>
        </w:rPr>
        <w:t>Blade Material= Aluminum alloy</w:t>
      </w:r>
    </w:p>
    <w:p w:rsidR="00847959" w:rsidRDefault="00847959" w:rsidP="008246E8">
      <w:pPr>
        <w:spacing w:after="0" w:line="240" w:lineRule="auto"/>
        <w:jc w:val="both"/>
        <w:rPr>
          <w:rFonts w:eastAsia="Times New Roman"/>
          <w:b/>
          <w:color w:val="000000"/>
          <w:sz w:val="20"/>
          <w:szCs w:val="20"/>
        </w:rPr>
      </w:pPr>
    </w:p>
    <w:p w:rsidR="008246E8" w:rsidRPr="00DC2FC3" w:rsidRDefault="008246E8" w:rsidP="008246E8">
      <w:pPr>
        <w:spacing w:after="0" w:line="240" w:lineRule="auto"/>
        <w:jc w:val="both"/>
        <w:rPr>
          <w:rFonts w:eastAsia="Times New Roman"/>
          <w:color w:val="000000"/>
          <w:sz w:val="20"/>
          <w:szCs w:val="20"/>
        </w:rPr>
      </w:pPr>
      <w:r w:rsidRPr="00DC2FC3">
        <w:rPr>
          <w:rFonts w:eastAsia="Times New Roman"/>
          <w:b/>
          <w:color w:val="000000"/>
          <w:sz w:val="20"/>
          <w:szCs w:val="20"/>
        </w:rPr>
        <w:t>1. Computational fluid dynamics (CFD</w:t>
      </w:r>
      <w:r w:rsidRPr="00DC2FC3">
        <w:rPr>
          <w:rFonts w:eastAsia="Times New Roman"/>
          <w:color w:val="000000"/>
          <w:sz w:val="20"/>
          <w:szCs w:val="20"/>
        </w:rPr>
        <w:t xml:space="preserve">) </w:t>
      </w:r>
    </w:p>
    <w:p w:rsidR="00847959" w:rsidRDefault="00847959" w:rsidP="008246E8">
      <w:pPr>
        <w:spacing w:after="0" w:line="240" w:lineRule="auto"/>
        <w:jc w:val="both"/>
        <w:rPr>
          <w:rFonts w:eastAsia="Times New Roman"/>
          <w:bCs/>
          <w:color w:val="000000"/>
          <w:sz w:val="20"/>
          <w:szCs w:val="20"/>
          <w:lang w:val="en-IN"/>
        </w:rPr>
      </w:pPr>
    </w:p>
    <w:p w:rsidR="008246E8" w:rsidRPr="00DC2FC3" w:rsidRDefault="00E326FA" w:rsidP="008246E8">
      <w:pPr>
        <w:spacing w:after="0" w:line="240" w:lineRule="auto"/>
        <w:jc w:val="both"/>
        <w:rPr>
          <w:rFonts w:eastAsia="Times New Roman"/>
          <w:bCs/>
          <w:color w:val="000000"/>
          <w:sz w:val="20"/>
          <w:szCs w:val="20"/>
        </w:rPr>
      </w:pPr>
      <m:oMath>
        <m:sSub>
          <m:sSubPr>
            <m:ctrlPr>
              <w:rPr>
                <w:rFonts w:ascii="Cambria Math" w:hAnsi="Cambria Math"/>
                <w:bCs/>
                <w:i/>
                <w:color w:val="000000"/>
                <w:sz w:val="20"/>
                <w:szCs w:val="20"/>
              </w:rPr>
            </m:ctrlPr>
          </m:sSubPr>
          <m:e>
            <m:r>
              <w:rPr>
                <w:rFonts w:ascii="Cambria Math"/>
                <w:color w:val="000000"/>
                <w:sz w:val="20"/>
                <w:szCs w:val="20"/>
              </w:rPr>
              <m:t xml:space="preserve"> </m:t>
            </m:r>
            <m:r>
              <w:rPr>
                <w:rFonts w:ascii="Cambria Math" w:hAnsi="Cambria Math"/>
                <w:color w:val="000000"/>
                <w:sz w:val="20"/>
                <w:szCs w:val="20"/>
              </w:rPr>
              <m:t>C</m:t>
            </m:r>
          </m:e>
          <m:sub>
            <m:r>
              <w:rPr>
                <w:rFonts w:ascii="Cambria Math" w:hAnsi="Cambria Math"/>
                <w:color w:val="000000"/>
                <w:sz w:val="20"/>
                <w:szCs w:val="20"/>
              </w:rPr>
              <m:t>L</m:t>
            </m:r>
          </m:sub>
        </m:sSub>
      </m:oMath>
      <w:r w:rsidR="008246E8" w:rsidRPr="00DC2FC3">
        <w:rPr>
          <w:rFonts w:eastAsia="Times New Roman"/>
          <w:bCs/>
          <w:color w:val="000000"/>
          <w:sz w:val="20"/>
          <w:szCs w:val="20"/>
        </w:rPr>
        <w:t>=0.3850,</w:t>
      </w:r>
      <m:oMath>
        <m:sSub>
          <m:sSubPr>
            <m:ctrlPr>
              <w:rPr>
                <w:rFonts w:ascii="Cambria Math" w:hAnsi="Cambria Math"/>
                <w:bCs/>
                <w:i/>
                <w:color w:val="000000"/>
                <w:sz w:val="20"/>
                <w:szCs w:val="20"/>
              </w:rPr>
            </m:ctrlPr>
          </m:sSubPr>
          <m:e>
            <m:r>
              <w:rPr>
                <w:rFonts w:ascii="Cambria Math" w:hAnsi="Cambria Math"/>
                <w:color w:val="000000"/>
                <w:sz w:val="20"/>
                <w:szCs w:val="20"/>
              </w:rPr>
              <m:t>C</m:t>
            </m:r>
          </m:e>
          <m:sub>
            <m:r>
              <w:rPr>
                <w:rFonts w:ascii="Cambria Math" w:hAnsi="Cambria Math"/>
                <w:color w:val="000000"/>
                <w:sz w:val="20"/>
                <w:szCs w:val="20"/>
              </w:rPr>
              <m:t>D</m:t>
            </m:r>
          </m:sub>
        </m:sSub>
      </m:oMath>
      <w:r w:rsidR="008246E8" w:rsidRPr="00DC2FC3">
        <w:rPr>
          <w:rFonts w:eastAsia="Times New Roman"/>
          <w:bCs/>
          <w:color w:val="000000"/>
          <w:sz w:val="20"/>
          <w:szCs w:val="20"/>
        </w:rPr>
        <w:t>=1.5000</w:t>
      </w:r>
    </w:p>
    <w:p w:rsidR="008246E8" w:rsidRPr="00DC2FC3" w:rsidRDefault="00E326FA" w:rsidP="008246E8">
      <w:pPr>
        <w:spacing w:after="0" w:line="240" w:lineRule="auto"/>
        <w:jc w:val="both"/>
        <w:rPr>
          <w:rFonts w:eastAsia="Times New Roman"/>
          <w:color w:val="000000"/>
          <w:sz w:val="20"/>
          <w:szCs w:val="20"/>
        </w:rPr>
      </w:pPr>
      <m:oMath>
        <m:sSub>
          <m:sSubPr>
            <m:ctrlPr>
              <w:rPr>
                <w:rFonts w:ascii="Cambria Math" w:hAnsi="Cambria Math"/>
                <w:i/>
                <w:color w:val="000000"/>
                <w:sz w:val="20"/>
                <w:szCs w:val="20"/>
              </w:rPr>
            </m:ctrlPr>
          </m:sSubPr>
          <m:e>
            <m:r>
              <w:rPr>
                <w:rFonts w:ascii="Cambria Math" w:hAnsi="Cambria Math"/>
                <w:color w:val="000000"/>
                <w:sz w:val="20"/>
                <w:szCs w:val="20"/>
              </w:rPr>
              <m:t>F</m:t>
            </m:r>
          </m:e>
          <m:sub>
            <m:r>
              <w:rPr>
                <w:rFonts w:ascii="Cambria Math" w:hAnsi="Cambria Math"/>
                <w:color w:val="000000"/>
                <w:sz w:val="20"/>
                <w:szCs w:val="20"/>
              </w:rPr>
              <m:t>L</m:t>
            </m:r>
          </m:sub>
        </m:sSub>
      </m:oMath>
      <w:r w:rsidR="008246E8" w:rsidRPr="00DC2FC3">
        <w:rPr>
          <w:rFonts w:eastAsia="Times New Roman"/>
          <w:color w:val="000000"/>
          <w:sz w:val="20"/>
          <w:szCs w:val="20"/>
        </w:rPr>
        <w:t xml:space="preserve">=7.852 N, </w:t>
      </w:r>
      <m:oMath>
        <m:sSub>
          <m:sSubPr>
            <m:ctrlPr>
              <w:rPr>
                <w:rFonts w:ascii="Cambria Math" w:hAnsi="Cambria Math"/>
                <w:i/>
                <w:color w:val="000000"/>
                <w:sz w:val="20"/>
                <w:szCs w:val="20"/>
              </w:rPr>
            </m:ctrlPr>
          </m:sSubPr>
          <m:e>
            <m:r>
              <w:rPr>
                <w:rFonts w:ascii="Cambria Math"/>
                <w:color w:val="000000"/>
                <w:sz w:val="20"/>
                <w:szCs w:val="20"/>
              </w:rPr>
              <m:t xml:space="preserve"> </m:t>
            </m:r>
            <m:r>
              <w:rPr>
                <w:rFonts w:ascii="Cambria Math" w:hAnsi="Cambria Math"/>
                <w:color w:val="000000"/>
                <w:sz w:val="20"/>
                <w:szCs w:val="20"/>
              </w:rPr>
              <m:t>F</m:t>
            </m:r>
          </m:e>
          <m:sub>
            <m:r>
              <w:rPr>
                <w:rFonts w:ascii="Cambria Math" w:hAnsi="Cambria Math"/>
                <w:color w:val="000000"/>
                <w:sz w:val="20"/>
                <w:szCs w:val="20"/>
              </w:rPr>
              <m:t>D</m:t>
            </m:r>
          </m:sub>
        </m:sSub>
      </m:oMath>
      <w:r w:rsidR="008246E8" w:rsidRPr="00DC2FC3">
        <w:rPr>
          <w:rFonts w:eastAsia="Times New Roman"/>
          <w:color w:val="000000"/>
          <w:sz w:val="20"/>
          <w:szCs w:val="20"/>
        </w:rPr>
        <w:t>=30.594 N</w:t>
      </w:r>
    </w:p>
    <w:p w:rsidR="008246E8" w:rsidRPr="00DC2FC3" w:rsidRDefault="008246E8" w:rsidP="008246E8">
      <w:pPr>
        <w:spacing w:after="0" w:line="240" w:lineRule="auto"/>
        <w:jc w:val="both"/>
        <w:rPr>
          <w:rFonts w:eastAsia="Times New Roman"/>
          <w:color w:val="000000"/>
          <w:sz w:val="20"/>
          <w:szCs w:val="20"/>
        </w:rPr>
      </w:pPr>
      <w:r w:rsidRPr="00DC2FC3">
        <w:rPr>
          <w:rFonts w:eastAsia="Times New Roman"/>
          <w:color w:val="000000"/>
          <w:sz w:val="20"/>
          <w:szCs w:val="20"/>
        </w:rPr>
        <w:t>F = 31.585 N</w:t>
      </w:r>
    </w:p>
    <w:p w:rsidR="008246E8" w:rsidRPr="00DC2FC3" w:rsidRDefault="008246E8" w:rsidP="008246E8">
      <w:pPr>
        <w:spacing w:after="0" w:line="240" w:lineRule="auto"/>
        <w:jc w:val="both"/>
        <w:rPr>
          <w:rFonts w:eastAsia="Times New Roman"/>
          <w:color w:val="000000"/>
          <w:sz w:val="20"/>
          <w:szCs w:val="20"/>
        </w:rPr>
      </w:pPr>
    </w:p>
    <w:p w:rsidR="008246E8" w:rsidRPr="00DC2FC3" w:rsidRDefault="008246E8" w:rsidP="008246E8">
      <w:pPr>
        <w:spacing w:after="0" w:line="240" w:lineRule="auto"/>
        <w:jc w:val="both"/>
        <w:rPr>
          <w:rFonts w:eastAsia="Times New Roman"/>
          <w:b/>
          <w:color w:val="000000"/>
          <w:sz w:val="20"/>
          <w:szCs w:val="20"/>
        </w:rPr>
      </w:pPr>
      <w:r w:rsidRPr="00DC2FC3">
        <w:rPr>
          <w:rFonts w:eastAsia="Times New Roman"/>
          <w:b/>
          <w:color w:val="000000"/>
          <w:sz w:val="20"/>
          <w:szCs w:val="20"/>
        </w:rPr>
        <w:t>2. Static Structural</w:t>
      </w:r>
    </w:p>
    <w:p w:rsidR="00847959" w:rsidRDefault="00847959" w:rsidP="008246E8">
      <w:pPr>
        <w:spacing w:after="0" w:line="240" w:lineRule="auto"/>
        <w:jc w:val="both"/>
        <w:rPr>
          <w:rFonts w:eastAsia="Times New Roman"/>
          <w:color w:val="000000"/>
          <w:sz w:val="20"/>
          <w:szCs w:val="20"/>
        </w:rPr>
      </w:pPr>
    </w:p>
    <w:p w:rsidR="008246E8" w:rsidRPr="00DC2FC3" w:rsidRDefault="008246E8" w:rsidP="008246E8">
      <w:pPr>
        <w:spacing w:after="0" w:line="240" w:lineRule="auto"/>
        <w:jc w:val="both"/>
        <w:rPr>
          <w:rFonts w:eastAsia="Times New Roman"/>
          <w:color w:val="000000"/>
          <w:sz w:val="20"/>
          <w:szCs w:val="20"/>
        </w:rPr>
      </w:pPr>
      <w:r w:rsidRPr="00DC2FC3">
        <w:rPr>
          <w:rFonts w:eastAsia="Times New Roman"/>
          <w:color w:val="000000"/>
          <w:sz w:val="20"/>
          <w:szCs w:val="20"/>
        </w:rPr>
        <w:t>Total Deformation- Max= 2.1069 mm</w:t>
      </w:r>
    </w:p>
    <w:p w:rsidR="008246E8" w:rsidRPr="00DC2FC3" w:rsidRDefault="008246E8" w:rsidP="008246E8">
      <w:pPr>
        <w:spacing w:after="0" w:line="240" w:lineRule="auto"/>
        <w:jc w:val="both"/>
        <w:rPr>
          <w:rFonts w:eastAsia="Times New Roman"/>
          <w:color w:val="000000"/>
          <w:sz w:val="20"/>
          <w:szCs w:val="20"/>
        </w:rPr>
      </w:pPr>
      <w:r w:rsidRPr="00DC2FC3">
        <w:rPr>
          <w:rFonts w:eastAsia="Times New Roman"/>
          <w:color w:val="000000"/>
          <w:sz w:val="20"/>
          <w:szCs w:val="20"/>
        </w:rPr>
        <w:t xml:space="preserve">                                      Min = 0 mm</w:t>
      </w:r>
    </w:p>
    <w:p w:rsidR="008246E8" w:rsidRPr="00DC2FC3" w:rsidRDefault="008246E8" w:rsidP="008246E8">
      <w:pPr>
        <w:spacing w:after="0" w:line="240" w:lineRule="auto"/>
        <w:jc w:val="both"/>
        <w:rPr>
          <w:rFonts w:eastAsia="Times New Roman"/>
          <w:color w:val="000000"/>
          <w:sz w:val="20"/>
          <w:szCs w:val="20"/>
        </w:rPr>
      </w:pPr>
      <w:r w:rsidRPr="00DC2FC3">
        <w:rPr>
          <w:rFonts w:eastAsia="Times New Roman"/>
          <w:color w:val="000000"/>
          <w:sz w:val="20"/>
          <w:szCs w:val="20"/>
        </w:rPr>
        <w:t>Equivalent stress -   Max = 4.915 Mpa</w:t>
      </w:r>
    </w:p>
    <w:p w:rsidR="008246E8" w:rsidRPr="00DC2FC3" w:rsidRDefault="008246E8" w:rsidP="008246E8">
      <w:pPr>
        <w:spacing w:after="0" w:line="240" w:lineRule="auto"/>
        <w:jc w:val="both"/>
        <w:rPr>
          <w:rFonts w:eastAsia="Times New Roman"/>
          <w:color w:val="000000"/>
          <w:sz w:val="20"/>
          <w:szCs w:val="20"/>
        </w:rPr>
      </w:pPr>
      <w:r w:rsidRPr="00DC2FC3">
        <w:rPr>
          <w:rFonts w:eastAsia="Times New Roman"/>
          <w:color w:val="000000"/>
          <w:sz w:val="20"/>
          <w:szCs w:val="20"/>
        </w:rPr>
        <w:t xml:space="preserve">                                      Min = 0 mm</w:t>
      </w:r>
    </w:p>
    <w:p w:rsidR="008246E8" w:rsidRPr="00DC2FC3" w:rsidRDefault="008246E8" w:rsidP="008246E8">
      <w:pPr>
        <w:spacing w:after="0" w:line="240" w:lineRule="auto"/>
        <w:jc w:val="both"/>
        <w:rPr>
          <w:rFonts w:eastAsia="Times New Roman"/>
          <w:sz w:val="20"/>
          <w:szCs w:val="20"/>
        </w:rPr>
      </w:pPr>
      <w:r w:rsidRPr="00DC2FC3">
        <w:rPr>
          <w:rFonts w:eastAsia="Times New Roman"/>
          <w:sz w:val="20"/>
          <w:szCs w:val="20"/>
        </w:rPr>
        <w:t>Shear stress -             Max = 0.165 Mpa</w:t>
      </w:r>
    </w:p>
    <w:p w:rsidR="008246E8" w:rsidRPr="00DC2FC3" w:rsidRDefault="008246E8" w:rsidP="008246E8">
      <w:pPr>
        <w:spacing w:after="0" w:line="240" w:lineRule="auto"/>
        <w:jc w:val="both"/>
        <w:rPr>
          <w:rFonts w:eastAsia="Times New Roman"/>
          <w:sz w:val="20"/>
          <w:szCs w:val="20"/>
        </w:rPr>
      </w:pPr>
      <w:r w:rsidRPr="00DC2FC3">
        <w:rPr>
          <w:rFonts w:eastAsia="Times New Roman"/>
          <w:sz w:val="20"/>
          <w:szCs w:val="20"/>
        </w:rPr>
        <w:t xml:space="preserve">                                      Min = -0.165 Mpa</w:t>
      </w:r>
    </w:p>
    <w:p w:rsidR="00847959" w:rsidRPr="00847959" w:rsidRDefault="008246E8" w:rsidP="008246E8">
      <w:pPr>
        <w:spacing w:after="0" w:line="240" w:lineRule="auto"/>
        <w:jc w:val="both"/>
        <w:rPr>
          <w:rFonts w:eastAsia="Times New Roman"/>
          <w:color w:val="000000"/>
          <w:sz w:val="20"/>
          <w:szCs w:val="20"/>
        </w:rPr>
      </w:pPr>
      <w:r w:rsidRPr="00DC2FC3">
        <w:rPr>
          <w:rFonts w:eastAsia="Times New Roman"/>
          <w:color w:val="000000"/>
          <w:sz w:val="20"/>
          <w:szCs w:val="20"/>
        </w:rPr>
        <w:t>UTS = 310 Mpa</w:t>
      </w:r>
    </w:p>
    <w:p w:rsidR="008246E8" w:rsidRPr="00DC2FC3" w:rsidRDefault="008246E8" w:rsidP="008246E8">
      <w:pPr>
        <w:spacing w:after="0" w:line="240" w:lineRule="auto"/>
        <w:jc w:val="both"/>
        <w:rPr>
          <w:rFonts w:eastAsia="Times New Roman"/>
          <w:b/>
          <w:color w:val="000000"/>
          <w:sz w:val="20"/>
          <w:szCs w:val="20"/>
        </w:rPr>
      </w:pPr>
      <w:r w:rsidRPr="00DC2FC3">
        <w:rPr>
          <w:rFonts w:eastAsia="Times New Roman"/>
          <w:b/>
          <w:color w:val="000000"/>
          <w:sz w:val="20"/>
          <w:szCs w:val="20"/>
        </w:rPr>
        <w:lastRenderedPageBreak/>
        <w:t>3. Dynamic</w:t>
      </w:r>
    </w:p>
    <w:p w:rsidR="008246E8" w:rsidRPr="00DC2FC3" w:rsidRDefault="008246E8" w:rsidP="008246E8">
      <w:pPr>
        <w:spacing w:after="0" w:line="240" w:lineRule="auto"/>
        <w:jc w:val="both"/>
        <w:rPr>
          <w:rFonts w:eastAsia="Times New Roman"/>
          <w:color w:val="000000"/>
          <w:sz w:val="20"/>
          <w:szCs w:val="20"/>
        </w:rPr>
      </w:pPr>
      <w:r w:rsidRPr="00DC2FC3">
        <w:rPr>
          <w:rFonts w:eastAsia="Times New Roman"/>
          <w:color w:val="000000"/>
          <w:sz w:val="20"/>
          <w:szCs w:val="20"/>
        </w:rPr>
        <w:t>Total Deformation-   Max= 2.002 mm</w:t>
      </w:r>
    </w:p>
    <w:p w:rsidR="008246E8" w:rsidRPr="00DC2FC3" w:rsidRDefault="008246E8" w:rsidP="008246E8">
      <w:pPr>
        <w:spacing w:after="0" w:line="240" w:lineRule="auto"/>
        <w:jc w:val="both"/>
        <w:rPr>
          <w:rFonts w:eastAsia="Times New Roman"/>
          <w:color w:val="000000"/>
          <w:sz w:val="20"/>
          <w:szCs w:val="20"/>
        </w:rPr>
      </w:pPr>
      <w:r w:rsidRPr="00DC2FC3">
        <w:rPr>
          <w:rFonts w:eastAsia="Times New Roman"/>
          <w:color w:val="000000"/>
          <w:sz w:val="20"/>
          <w:szCs w:val="20"/>
        </w:rPr>
        <w:t xml:space="preserve">                                        Min = 0 mm</w:t>
      </w:r>
    </w:p>
    <w:p w:rsidR="008246E8" w:rsidRPr="00DC2FC3" w:rsidRDefault="008246E8" w:rsidP="008246E8">
      <w:pPr>
        <w:spacing w:after="0" w:line="240" w:lineRule="auto"/>
        <w:jc w:val="both"/>
        <w:rPr>
          <w:rFonts w:eastAsia="Times New Roman"/>
          <w:color w:val="000000"/>
          <w:sz w:val="20"/>
          <w:szCs w:val="20"/>
        </w:rPr>
      </w:pPr>
      <w:r w:rsidRPr="00DC2FC3">
        <w:rPr>
          <w:rFonts w:eastAsia="Times New Roman"/>
          <w:color w:val="000000"/>
          <w:sz w:val="20"/>
          <w:szCs w:val="20"/>
        </w:rPr>
        <w:t>Equivalent stress -     Max =4.671 Mpa</w:t>
      </w:r>
    </w:p>
    <w:p w:rsidR="008246E8" w:rsidRPr="00DC2FC3" w:rsidRDefault="008246E8" w:rsidP="008246E8">
      <w:pPr>
        <w:spacing w:after="0" w:line="240" w:lineRule="auto"/>
        <w:jc w:val="both"/>
        <w:rPr>
          <w:rFonts w:eastAsia="Times New Roman"/>
          <w:color w:val="000000"/>
          <w:sz w:val="20"/>
          <w:szCs w:val="20"/>
        </w:rPr>
      </w:pPr>
      <w:r w:rsidRPr="00DC2FC3">
        <w:rPr>
          <w:rFonts w:eastAsia="Times New Roman"/>
          <w:color w:val="000000"/>
          <w:sz w:val="20"/>
          <w:szCs w:val="20"/>
        </w:rPr>
        <w:t xml:space="preserve">                                        Min= 0 Mpa</w:t>
      </w:r>
    </w:p>
    <w:p w:rsidR="008246E8" w:rsidRPr="00DC2FC3" w:rsidRDefault="008246E8" w:rsidP="008246E8">
      <w:pPr>
        <w:spacing w:after="0" w:line="240" w:lineRule="auto"/>
        <w:jc w:val="both"/>
        <w:rPr>
          <w:rFonts w:eastAsia="Times New Roman"/>
          <w:color w:val="000000"/>
          <w:sz w:val="20"/>
          <w:szCs w:val="20"/>
        </w:rPr>
      </w:pPr>
      <w:r w:rsidRPr="00DC2FC3">
        <w:rPr>
          <w:rFonts w:eastAsia="Times New Roman"/>
          <w:color w:val="000000"/>
          <w:sz w:val="20"/>
          <w:szCs w:val="20"/>
        </w:rPr>
        <w:t>Shear stress -              Max=0.1568 Mpa</w:t>
      </w:r>
    </w:p>
    <w:p w:rsidR="008246E8" w:rsidRPr="00DC2FC3" w:rsidRDefault="008246E8" w:rsidP="008246E8">
      <w:pPr>
        <w:spacing w:after="0" w:line="240" w:lineRule="auto"/>
        <w:jc w:val="both"/>
        <w:rPr>
          <w:rFonts w:eastAsia="Times New Roman"/>
          <w:color w:val="000000"/>
          <w:sz w:val="20"/>
          <w:szCs w:val="20"/>
        </w:rPr>
      </w:pPr>
      <w:r w:rsidRPr="00DC2FC3">
        <w:rPr>
          <w:rFonts w:eastAsia="Times New Roman"/>
          <w:color w:val="000000"/>
          <w:sz w:val="20"/>
          <w:szCs w:val="20"/>
        </w:rPr>
        <w:t xml:space="preserve">                                        Min= -0.1568 Mpa</w:t>
      </w:r>
    </w:p>
    <w:p w:rsidR="008246E8" w:rsidRPr="00DC2FC3" w:rsidRDefault="008246E8" w:rsidP="008246E8">
      <w:pPr>
        <w:spacing w:after="0" w:line="240" w:lineRule="auto"/>
        <w:jc w:val="both"/>
        <w:rPr>
          <w:rFonts w:eastAsia="Times New Roman"/>
          <w:color w:val="000000"/>
          <w:sz w:val="20"/>
          <w:szCs w:val="20"/>
        </w:rPr>
      </w:pPr>
      <w:r w:rsidRPr="00DC2FC3">
        <w:rPr>
          <w:rFonts w:eastAsia="Times New Roman"/>
          <w:color w:val="000000"/>
          <w:sz w:val="20"/>
          <w:szCs w:val="20"/>
        </w:rPr>
        <w:t>From the above obtained value of the analysis report, it can be conclude that the design is safe and within the permissible limit. The field testing of the turbine will be carried out to get the power output result.</w:t>
      </w:r>
    </w:p>
    <w:p w:rsidR="008246E8" w:rsidRPr="00DC2FC3" w:rsidRDefault="008246E8" w:rsidP="008246E8">
      <w:pPr>
        <w:spacing w:after="0" w:line="240" w:lineRule="auto"/>
        <w:jc w:val="both"/>
        <w:rPr>
          <w:b/>
          <w:i/>
          <w:noProof/>
          <w:color w:val="000000"/>
          <w:sz w:val="20"/>
          <w:szCs w:val="20"/>
          <w:lang w:eastAsia="en-IN"/>
        </w:rPr>
      </w:pPr>
    </w:p>
    <w:p w:rsidR="008246E8" w:rsidRPr="00DC2FC3" w:rsidRDefault="008246E8" w:rsidP="008246E8">
      <w:pPr>
        <w:spacing w:after="0" w:line="240" w:lineRule="auto"/>
        <w:rPr>
          <w:rFonts w:eastAsia="Times New Roman"/>
          <w:b/>
          <w:bCs/>
          <w:sz w:val="22"/>
          <w:szCs w:val="22"/>
        </w:rPr>
      </w:pPr>
      <w:r w:rsidRPr="00DC2FC3">
        <w:rPr>
          <w:rFonts w:eastAsia="Times New Roman"/>
          <w:b/>
          <w:bCs/>
          <w:sz w:val="22"/>
          <w:szCs w:val="22"/>
        </w:rPr>
        <w:t>7. CONCLUSION</w:t>
      </w:r>
    </w:p>
    <w:p w:rsidR="008246E8" w:rsidRPr="00DC2FC3" w:rsidRDefault="008246E8" w:rsidP="008246E8">
      <w:pPr>
        <w:spacing w:after="0" w:line="240" w:lineRule="auto"/>
        <w:jc w:val="both"/>
        <w:rPr>
          <w:rFonts w:eastAsia="Times New Roman"/>
          <w:color w:val="000000"/>
          <w:sz w:val="20"/>
          <w:szCs w:val="20"/>
        </w:rPr>
      </w:pPr>
      <w:r w:rsidRPr="00DC2FC3">
        <w:rPr>
          <w:rFonts w:eastAsia="Times New Roman"/>
          <w:color w:val="000000"/>
          <w:sz w:val="20"/>
          <w:szCs w:val="20"/>
        </w:rPr>
        <w:t>There are number of sources for generation of power but in the recent years wind energy shown its potential as the clean source of energy and contributing to the high energy demands of the world. Vertical axis wind turbine is the best option for the area which are under load sheading. The output from the turbine is use to charge a heavy duty battery. This can be beneficial than inverter back up. Following are the some conclusions drawn from this project:</w:t>
      </w:r>
    </w:p>
    <w:p w:rsidR="008246E8" w:rsidRPr="00DC2FC3" w:rsidRDefault="008246E8" w:rsidP="008246E8">
      <w:pPr>
        <w:spacing w:after="0" w:line="240" w:lineRule="auto"/>
        <w:jc w:val="both"/>
        <w:rPr>
          <w:rFonts w:eastAsia="Times New Roman"/>
          <w:color w:val="000000"/>
          <w:sz w:val="20"/>
          <w:szCs w:val="20"/>
        </w:rPr>
      </w:pPr>
    </w:p>
    <w:p w:rsidR="008246E8" w:rsidRPr="00DC2FC3" w:rsidRDefault="008246E8" w:rsidP="008246E8">
      <w:pPr>
        <w:numPr>
          <w:ilvl w:val="0"/>
          <w:numId w:val="4"/>
        </w:numPr>
        <w:spacing w:after="0" w:line="240" w:lineRule="auto"/>
        <w:contextualSpacing/>
        <w:jc w:val="both"/>
        <w:rPr>
          <w:rFonts w:eastAsia="Times New Roman"/>
          <w:color w:val="000000"/>
          <w:sz w:val="20"/>
          <w:szCs w:val="20"/>
          <w:lang w:eastAsia="en-IN"/>
        </w:rPr>
      </w:pPr>
      <w:r w:rsidRPr="00DC2FC3">
        <w:rPr>
          <w:rFonts w:eastAsia="Times New Roman"/>
          <w:color w:val="000000"/>
          <w:sz w:val="20"/>
          <w:szCs w:val="20"/>
          <w:lang w:eastAsia="en-IN"/>
        </w:rPr>
        <w:t>At least 10% power of the consumption can be fulfil by this set up.</w:t>
      </w:r>
    </w:p>
    <w:p w:rsidR="008246E8" w:rsidRPr="00DC2FC3" w:rsidRDefault="008246E8" w:rsidP="008246E8">
      <w:pPr>
        <w:numPr>
          <w:ilvl w:val="0"/>
          <w:numId w:val="4"/>
        </w:numPr>
        <w:spacing w:after="0" w:line="240" w:lineRule="auto"/>
        <w:contextualSpacing/>
        <w:jc w:val="both"/>
        <w:rPr>
          <w:rFonts w:eastAsia="Times New Roman"/>
          <w:color w:val="000000"/>
          <w:sz w:val="20"/>
          <w:szCs w:val="20"/>
          <w:lang w:eastAsia="en-IN"/>
        </w:rPr>
      </w:pPr>
      <w:r w:rsidRPr="00DC2FC3">
        <w:rPr>
          <w:rFonts w:eastAsia="Times New Roman"/>
          <w:color w:val="000000"/>
          <w:sz w:val="20"/>
          <w:szCs w:val="20"/>
          <w:lang w:eastAsia="en-IN"/>
        </w:rPr>
        <w:t>Multi stage generator is the double generation concept with the same size rotor.</w:t>
      </w:r>
    </w:p>
    <w:p w:rsidR="008246E8" w:rsidRPr="00DC2FC3" w:rsidRDefault="008246E8" w:rsidP="008246E8">
      <w:pPr>
        <w:numPr>
          <w:ilvl w:val="0"/>
          <w:numId w:val="4"/>
        </w:numPr>
        <w:spacing w:after="0" w:line="240" w:lineRule="auto"/>
        <w:contextualSpacing/>
        <w:jc w:val="both"/>
        <w:rPr>
          <w:rFonts w:eastAsia="Times New Roman"/>
          <w:color w:val="000000"/>
          <w:sz w:val="20"/>
          <w:szCs w:val="20"/>
          <w:lang w:eastAsia="en-IN"/>
        </w:rPr>
      </w:pPr>
      <w:r w:rsidRPr="00DC2FC3">
        <w:rPr>
          <w:rFonts w:eastAsia="Times New Roman"/>
          <w:color w:val="000000"/>
          <w:sz w:val="20"/>
          <w:szCs w:val="20"/>
          <w:lang w:eastAsia="en-IN"/>
        </w:rPr>
        <w:t>Gear arrangement can increase the number of rpm in case of low wind speed.</w:t>
      </w:r>
    </w:p>
    <w:p w:rsidR="008246E8" w:rsidRPr="00DC2FC3" w:rsidRDefault="008246E8" w:rsidP="008246E8">
      <w:pPr>
        <w:numPr>
          <w:ilvl w:val="0"/>
          <w:numId w:val="4"/>
        </w:numPr>
        <w:spacing w:after="0" w:line="240" w:lineRule="auto"/>
        <w:contextualSpacing/>
        <w:jc w:val="both"/>
        <w:rPr>
          <w:rFonts w:eastAsia="Times New Roman"/>
          <w:color w:val="000000"/>
          <w:sz w:val="20"/>
          <w:szCs w:val="20"/>
          <w:lang w:eastAsia="en-IN"/>
        </w:rPr>
      </w:pPr>
      <w:r w:rsidRPr="00DC2FC3">
        <w:rPr>
          <w:rFonts w:eastAsia="Times New Roman"/>
          <w:color w:val="000000"/>
          <w:sz w:val="20"/>
          <w:szCs w:val="20"/>
          <w:lang w:eastAsia="en-IN"/>
        </w:rPr>
        <w:t>This turbine is generally suitable for 8 to 10m of height above ground level. Because at ground level velocity of air is very less.</w:t>
      </w:r>
    </w:p>
    <w:p w:rsidR="008246E8" w:rsidRPr="00DC2FC3" w:rsidRDefault="008246E8" w:rsidP="008246E8">
      <w:pPr>
        <w:numPr>
          <w:ilvl w:val="0"/>
          <w:numId w:val="4"/>
        </w:numPr>
        <w:spacing w:after="0" w:line="240" w:lineRule="auto"/>
        <w:contextualSpacing/>
        <w:jc w:val="both"/>
        <w:rPr>
          <w:rFonts w:eastAsia="Times New Roman"/>
          <w:color w:val="000000"/>
          <w:sz w:val="20"/>
          <w:szCs w:val="20"/>
          <w:lang w:eastAsia="en-IN"/>
        </w:rPr>
      </w:pPr>
      <w:r w:rsidRPr="00DC2FC3">
        <w:rPr>
          <w:rFonts w:eastAsia="Times New Roman"/>
          <w:color w:val="000000"/>
          <w:sz w:val="20"/>
          <w:szCs w:val="20"/>
          <w:lang w:eastAsia="en-IN"/>
        </w:rPr>
        <w:t>Combination of alternator with gear arrangement can be used to increase output but unnecessarily it will increase the cost of machine.</w:t>
      </w:r>
    </w:p>
    <w:p w:rsidR="008246E8" w:rsidRPr="00DC2FC3" w:rsidRDefault="008246E8" w:rsidP="008246E8">
      <w:pPr>
        <w:numPr>
          <w:ilvl w:val="0"/>
          <w:numId w:val="4"/>
        </w:numPr>
        <w:spacing w:after="0" w:line="240" w:lineRule="auto"/>
        <w:contextualSpacing/>
        <w:jc w:val="both"/>
        <w:rPr>
          <w:rFonts w:eastAsia="Times New Roman"/>
          <w:color w:val="000000"/>
          <w:sz w:val="20"/>
          <w:szCs w:val="20"/>
          <w:lang w:eastAsia="en-IN"/>
        </w:rPr>
      </w:pPr>
      <w:r w:rsidRPr="00DC2FC3">
        <w:rPr>
          <w:rFonts w:eastAsia="Times New Roman"/>
          <w:color w:val="000000"/>
          <w:sz w:val="20"/>
          <w:szCs w:val="20"/>
          <w:lang w:eastAsia="en-IN"/>
        </w:rPr>
        <w:t>Considering the all-weather point of view the material use should be non-corrosive.</w:t>
      </w:r>
    </w:p>
    <w:p w:rsidR="008246E8" w:rsidRPr="00DC2FC3" w:rsidRDefault="008246E8" w:rsidP="008246E8">
      <w:pPr>
        <w:numPr>
          <w:ilvl w:val="0"/>
          <w:numId w:val="4"/>
        </w:numPr>
        <w:spacing w:after="0" w:line="240" w:lineRule="auto"/>
        <w:contextualSpacing/>
        <w:jc w:val="both"/>
        <w:rPr>
          <w:rFonts w:eastAsia="Times New Roman"/>
          <w:color w:val="000000"/>
          <w:sz w:val="20"/>
          <w:szCs w:val="20"/>
          <w:lang w:eastAsia="en-IN"/>
        </w:rPr>
      </w:pPr>
      <w:r w:rsidRPr="00DC2FC3">
        <w:rPr>
          <w:rFonts w:eastAsia="Times New Roman"/>
          <w:color w:val="000000"/>
          <w:sz w:val="20"/>
          <w:szCs w:val="20"/>
          <w:lang w:eastAsia="en-IN"/>
        </w:rPr>
        <w:t>The alternate option for turbine blade material is reinforced glass fibre because of its more elastic nature but it is costlier than aluminium alloy.</w:t>
      </w:r>
    </w:p>
    <w:p w:rsidR="008246E8" w:rsidRPr="00DC2FC3" w:rsidRDefault="008246E8" w:rsidP="008246E8">
      <w:pPr>
        <w:numPr>
          <w:ilvl w:val="0"/>
          <w:numId w:val="4"/>
        </w:numPr>
        <w:adjustRightInd w:val="0"/>
        <w:snapToGrid w:val="0"/>
        <w:spacing w:after="0" w:line="240" w:lineRule="auto"/>
        <w:contextualSpacing/>
        <w:jc w:val="both"/>
        <w:rPr>
          <w:rFonts w:eastAsia="Times New Roman"/>
          <w:color w:val="000000"/>
          <w:sz w:val="20"/>
          <w:szCs w:val="20"/>
          <w:lang w:eastAsia="en-IN"/>
        </w:rPr>
      </w:pPr>
      <w:r w:rsidRPr="00DC2FC3">
        <w:rPr>
          <w:rFonts w:eastAsia="Times New Roman"/>
          <w:color w:val="000000"/>
          <w:sz w:val="20"/>
          <w:szCs w:val="20"/>
          <w:lang w:eastAsia="en-IN"/>
        </w:rPr>
        <w:t>The cost of the machine should be as minimum as possible. So that it will be economical for everyone to purchase.</w:t>
      </w:r>
    </w:p>
    <w:p w:rsidR="008246E8" w:rsidRPr="00DC2FC3" w:rsidRDefault="008246E8" w:rsidP="008246E8">
      <w:pPr>
        <w:adjustRightInd w:val="0"/>
        <w:snapToGrid w:val="0"/>
        <w:spacing w:after="0" w:line="240" w:lineRule="auto"/>
        <w:contextualSpacing/>
        <w:jc w:val="both"/>
        <w:rPr>
          <w:rFonts w:eastAsia="Times New Roman"/>
          <w:color w:val="000000"/>
          <w:sz w:val="20"/>
          <w:szCs w:val="20"/>
          <w:lang w:val="en-IN" w:eastAsia="en-IN"/>
        </w:rPr>
      </w:pPr>
    </w:p>
    <w:p w:rsidR="008246E8" w:rsidRPr="00DC2FC3" w:rsidRDefault="008246E8" w:rsidP="008246E8">
      <w:pPr>
        <w:spacing w:after="0" w:line="240" w:lineRule="auto"/>
        <w:jc w:val="both"/>
        <w:rPr>
          <w:b/>
          <w:noProof/>
          <w:color w:val="000000"/>
          <w:sz w:val="22"/>
          <w:szCs w:val="22"/>
          <w:lang w:eastAsia="en-IN"/>
        </w:rPr>
      </w:pPr>
      <w:r w:rsidRPr="00DC2FC3">
        <w:rPr>
          <w:b/>
          <w:noProof/>
          <w:color w:val="000000"/>
          <w:sz w:val="22"/>
          <w:szCs w:val="22"/>
          <w:lang w:eastAsia="en-IN"/>
        </w:rPr>
        <w:t>REFERANCES</w:t>
      </w:r>
    </w:p>
    <w:p w:rsidR="008246E8" w:rsidRPr="00DC2FC3" w:rsidRDefault="008246E8" w:rsidP="008246E8">
      <w:pPr>
        <w:spacing w:after="0" w:line="240" w:lineRule="auto"/>
        <w:jc w:val="both"/>
        <w:rPr>
          <w:noProof/>
          <w:color w:val="000000"/>
          <w:sz w:val="20"/>
          <w:szCs w:val="20"/>
          <w:lang w:eastAsia="en-IN"/>
        </w:rPr>
      </w:pPr>
    </w:p>
    <w:p w:rsidR="008246E8" w:rsidRPr="00847959" w:rsidRDefault="008246E8" w:rsidP="008246E8">
      <w:pPr>
        <w:numPr>
          <w:ilvl w:val="0"/>
          <w:numId w:val="5"/>
        </w:numPr>
        <w:spacing w:after="0" w:line="240" w:lineRule="auto"/>
        <w:contextualSpacing/>
        <w:jc w:val="both"/>
        <w:rPr>
          <w:rFonts w:eastAsia="Times New Roman"/>
          <w:sz w:val="20"/>
          <w:szCs w:val="20"/>
        </w:rPr>
      </w:pPr>
      <w:r w:rsidRPr="00847959">
        <w:rPr>
          <w:rFonts w:eastAsia="Times New Roman"/>
          <w:sz w:val="20"/>
          <w:szCs w:val="20"/>
        </w:rPr>
        <w:t xml:space="preserve">M.C.Percival,P.S.Leung,P.K.Dutta,Universityof Northumbria,School of Engineering,UK. </w:t>
      </w:r>
      <w:r w:rsidRPr="00847959">
        <w:rPr>
          <w:rFonts w:eastAsia="Times New Roman"/>
          <w:bCs/>
          <w:sz w:val="20"/>
          <w:szCs w:val="20"/>
        </w:rPr>
        <w:t>Development of vertical turbine for domestic electricity generation.</w:t>
      </w:r>
    </w:p>
    <w:p w:rsidR="008246E8" w:rsidRPr="00847959" w:rsidRDefault="008246E8" w:rsidP="008246E8">
      <w:pPr>
        <w:numPr>
          <w:ilvl w:val="0"/>
          <w:numId w:val="5"/>
        </w:numPr>
        <w:spacing w:after="0" w:line="240" w:lineRule="auto"/>
        <w:contextualSpacing/>
        <w:jc w:val="both"/>
        <w:rPr>
          <w:rFonts w:eastAsia="Times New Roman"/>
          <w:sz w:val="20"/>
          <w:szCs w:val="20"/>
        </w:rPr>
      </w:pPr>
      <w:r w:rsidRPr="00847959">
        <w:rPr>
          <w:rFonts w:eastAsia="Times New Roman"/>
          <w:sz w:val="20"/>
          <w:szCs w:val="20"/>
        </w:rPr>
        <w:t xml:space="preserve">Antonio Gagliano, Francesco Nocera.International journal of Energy and Environmental Engineering(IJEEE) 2013. </w:t>
      </w:r>
      <w:r w:rsidRPr="00847959">
        <w:rPr>
          <w:rFonts w:eastAsia="Times New Roman"/>
          <w:bCs/>
          <w:sz w:val="20"/>
          <w:szCs w:val="20"/>
        </w:rPr>
        <w:t>Assessment of micro-wind turbines performance in the urban environments: an aided methodology through geographical information system</w:t>
      </w:r>
      <w:r w:rsidRPr="00847959">
        <w:rPr>
          <w:rFonts w:eastAsia="Times New Roman"/>
          <w:sz w:val="20"/>
          <w:szCs w:val="20"/>
        </w:rPr>
        <w:t>.</w:t>
      </w:r>
    </w:p>
    <w:p w:rsidR="008246E8" w:rsidRPr="00847959" w:rsidRDefault="008246E8" w:rsidP="008246E8">
      <w:pPr>
        <w:numPr>
          <w:ilvl w:val="0"/>
          <w:numId w:val="5"/>
        </w:numPr>
        <w:spacing w:after="0" w:line="240" w:lineRule="auto"/>
        <w:contextualSpacing/>
        <w:jc w:val="both"/>
        <w:rPr>
          <w:rFonts w:eastAsia="Times New Roman"/>
          <w:sz w:val="20"/>
          <w:szCs w:val="20"/>
        </w:rPr>
      </w:pPr>
      <w:r w:rsidRPr="00847959">
        <w:rPr>
          <w:rFonts w:eastAsia="Times New Roman"/>
          <w:sz w:val="20"/>
          <w:szCs w:val="20"/>
        </w:rPr>
        <w:lastRenderedPageBreak/>
        <w:t>3. Sukanta Roy, Ujjwal K. Saha IIT, Guwahati.</w:t>
      </w:r>
      <w:r w:rsidRPr="00847959">
        <w:rPr>
          <w:rFonts w:eastAsia="Times New Roman"/>
          <w:bCs/>
          <w:sz w:val="20"/>
          <w:szCs w:val="20"/>
        </w:rPr>
        <w:t>Review on numerical investigations into the   design and development of savonious wind rotors.</w:t>
      </w:r>
      <w:r w:rsidRPr="00847959">
        <w:rPr>
          <w:rFonts w:eastAsia="Times New Roman"/>
          <w:sz w:val="20"/>
          <w:szCs w:val="20"/>
        </w:rPr>
        <w:t>Sciencedirect</w:t>
      </w:r>
      <w:r w:rsidRPr="00847959">
        <w:rPr>
          <w:rFonts w:eastAsia="Times New Roman"/>
          <w:bCs/>
          <w:sz w:val="20"/>
          <w:szCs w:val="20"/>
        </w:rPr>
        <w:t xml:space="preserve">  (</w:t>
      </w:r>
      <w:r w:rsidRPr="00847959">
        <w:rPr>
          <w:rFonts w:eastAsia="Times New Roman"/>
          <w:sz w:val="20"/>
          <w:szCs w:val="20"/>
        </w:rPr>
        <w:t xml:space="preserve">Renewable and sustainable energy reviews 24 (2013)73-83) </w:t>
      </w:r>
    </w:p>
    <w:p w:rsidR="008246E8" w:rsidRPr="00847959" w:rsidRDefault="008246E8" w:rsidP="008246E8">
      <w:pPr>
        <w:numPr>
          <w:ilvl w:val="0"/>
          <w:numId w:val="5"/>
        </w:numPr>
        <w:spacing w:after="0" w:line="240" w:lineRule="auto"/>
        <w:contextualSpacing/>
        <w:jc w:val="both"/>
        <w:rPr>
          <w:rFonts w:eastAsia="Times New Roman"/>
          <w:sz w:val="20"/>
          <w:szCs w:val="20"/>
        </w:rPr>
      </w:pPr>
      <w:r w:rsidRPr="00847959">
        <w:rPr>
          <w:rFonts w:eastAsia="Times New Roman"/>
          <w:sz w:val="20"/>
          <w:szCs w:val="20"/>
        </w:rPr>
        <w:t>Joushua Yen, Noor Ahmed. University of new south wales (NSW) sydney,Australia.Sciencedirect (Procedia engineering 49 (2012) 99-106).</w:t>
      </w:r>
      <w:r w:rsidRPr="00847959">
        <w:rPr>
          <w:rFonts w:eastAsia="Times New Roman"/>
          <w:bCs/>
          <w:sz w:val="20"/>
          <w:szCs w:val="20"/>
        </w:rPr>
        <w:t>Improving safety and performance of small-scale vertical axis wind turbines.</w:t>
      </w:r>
    </w:p>
    <w:p w:rsidR="008246E8" w:rsidRPr="00847959" w:rsidRDefault="008246E8" w:rsidP="008246E8">
      <w:pPr>
        <w:numPr>
          <w:ilvl w:val="0"/>
          <w:numId w:val="5"/>
        </w:numPr>
        <w:spacing w:after="0" w:line="240" w:lineRule="auto"/>
        <w:contextualSpacing/>
        <w:jc w:val="both"/>
        <w:rPr>
          <w:rFonts w:eastAsia="Times New Roman"/>
          <w:bCs/>
          <w:sz w:val="20"/>
          <w:szCs w:val="20"/>
        </w:rPr>
      </w:pPr>
      <w:r w:rsidRPr="00847959">
        <w:rPr>
          <w:rFonts w:eastAsia="Times New Roman"/>
          <w:sz w:val="20"/>
          <w:szCs w:val="20"/>
        </w:rPr>
        <w:t>Murat Islam.A MS candidate,School of Aerospace,Mechanical and civil    Engineering.University of Manchaster,England.Design and development of micro wind turbine.</w:t>
      </w:r>
    </w:p>
    <w:p w:rsidR="008246E8" w:rsidRPr="00847959" w:rsidRDefault="008246E8" w:rsidP="008246E8">
      <w:pPr>
        <w:numPr>
          <w:ilvl w:val="0"/>
          <w:numId w:val="5"/>
        </w:numPr>
        <w:spacing w:after="0" w:line="240" w:lineRule="auto"/>
        <w:contextualSpacing/>
        <w:jc w:val="both"/>
        <w:rPr>
          <w:rFonts w:eastAsia="Times New Roman"/>
          <w:bCs/>
          <w:sz w:val="20"/>
          <w:szCs w:val="20"/>
        </w:rPr>
      </w:pPr>
      <w:r w:rsidRPr="00847959">
        <w:rPr>
          <w:rFonts w:eastAsia="Times New Roman"/>
          <w:sz w:val="20"/>
          <w:szCs w:val="20"/>
        </w:rPr>
        <w:t xml:space="preserve">G.D.Rai, </w:t>
      </w:r>
      <w:r w:rsidRPr="00847959">
        <w:rPr>
          <w:rFonts w:eastAsia="Times New Roman"/>
          <w:bCs/>
          <w:sz w:val="20"/>
          <w:szCs w:val="20"/>
        </w:rPr>
        <w:t>Renewable energy sources</w:t>
      </w:r>
      <w:r w:rsidRPr="00847959">
        <w:rPr>
          <w:rFonts w:eastAsia="Times New Roman"/>
          <w:sz w:val="20"/>
          <w:szCs w:val="20"/>
        </w:rPr>
        <w:t>, book</w:t>
      </w:r>
      <w:r w:rsidRPr="00847959">
        <w:rPr>
          <w:rFonts w:eastAsia="Times New Roman"/>
          <w:bCs/>
          <w:sz w:val="20"/>
          <w:szCs w:val="20"/>
        </w:rPr>
        <w:t>.</w:t>
      </w:r>
    </w:p>
    <w:p w:rsidR="008246E8" w:rsidRPr="00847959" w:rsidRDefault="008246E8" w:rsidP="008246E8">
      <w:pPr>
        <w:numPr>
          <w:ilvl w:val="0"/>
          <w:numId w:val="5"/>
        </w:numPr>
        <w:spacing w:after="0" w:line="240" w:lineRule="auto"/>
        <w:contextualSpacing/>
        <w:jc w:val="both"/>
        <w:rPr>
          <w:rFonts w:eastAsia="Times New Roman"/>
          <w:bCs/>
          <w:sz w:val="20"/>
          <w:szCs w:val="20"/>
        </w:rPr>
      </w:pPr>
      <w:r w:rsidRPr="00847959">
        <w:rPr>
          <w:rFonts w:eastAsia="Times New Roman"/>
          <w:bCs/>
          <w:sz w:val="20"/>
          <w:szCs w:val="20"/>
        </w:rPr>
        <w:t>Blackwell BB, Sheldahl R, Feltz LV. Wind Tunnel Performance Data for Two    and Three Bucket Savonius Rotor</w:t>
      </w:r>
      <w:r w:rsidRPr="00847959">
        <w:rPr>
          <w:rFonts w:eastAsia="Times New Roman"/>
          <w:bCs/>
          <w:i/>
          <w:iCs/>
          <w:sz w:val="20"/>
          <w:szCs w:val="20"/>
        </w:rPr>
        <w:t xml:space="preserve">. Journal of Energy </w:t>
      </w:r>
      <w:r w:rsidRPr="00847959">
        <w:rPr>
          <w:rFonts w:eastAsia="Times New Roman"/>
          <w:bCs/>
          <w:sz w:val="20"/>
          <w:szCs w:val="20"/>
        </w:rPr>
        <w:t xml:space="preserve">1978; </w:t>
      </w:r>
      <w:r w:rsidRPr="00847959">
        <w:rPr>
          <w:rFonts w:eastAsia="Times New Roman"/>
          <w:b/>
          <w:bCs/>
          <w:sz w:val="20"/>
          <w:szCs w:val="20"/>
        </w:rPr>
        <w:t>2:</w:t>
      </w:r>
      <w:r w:rsidRPr="00847959">
        <w:rPr>
          <w:rFonts w:eastAsia="Times New Roman"/>
          <w:bCs/>
          <w:sz w:val="20"/>
          <w:szCs w:val="20"/>
        </w:rPr>
        <w:t xml:space="preserve">160-164. </w:t>
      </w:r>
    </w:p>
    <w:p w:rsidR="008246E8" w:rsidRPr="00847959" w:rsidRDefault="008246E8" w:rsidP="008246E8">
      <w:pPr>
        <w:numPr>
          <w:ilvl w:val="0"/>
          <w:numId w:val="5"/>
        </w:numPr>
        <w:spacing w:after="0" w:line="240" w:lineRule="auto"/>
        <w:contextualSpacing/>
        <w:jc w:val="both"/>
        <w:rPr>
          <w:rFonts w:eastAsia="Times New Roman"/>
          <w:bCs/>
          <w:sz w:val="20"/>
          <w:szCs w:val="20"/>
        </w:rPr>
      </w:pPr>
      <w:r w:rsidRPr="00847959">
        <w:rPr>
          <w:rFonts w:eastAsia="Times New Roman"/>
          <w:bCs/>
          <w:sz w:val="20"/>
          <w:szCs w:val="20"/>
        </w:rPr>
        <w:t xml:space="preserve">Le Gourieres D. </w:t>
      </w:r>
      <w:r w:rsidRPr="00847959">
        <w:rPr>
          <w:rFonts w:eastAsia="Times New Roman"/>
          <w:bCs/>
          <w:i/>
          <w:iCs/>
          <w:sz w:val="20"/>
          <w:szCs w:val="20"/>
        </w:rPr>
        <w:t>Wind Power Plants Theory and Design</w:t>
      </w:r>
      <w:r w:rsidRPr="00847959">
        <w:rPr>
          <w:rFonts w:eastAsia="Times New Roman"/>
          <w:bCs/>
          <w:sz w:val="20"/>
          <w:szCs w:val="20"/>
        </w:rPr>
        <w:t xml:space="preserve">; Pergamon Press Ltd, 1982. </w:t>
      </w:r>
    </w:p>
    <w:p w:rsidR="008246E8" w:rsidRPr="00847959" w:rsidRDefault="008246E8" w:rsidP="008246E8">
      <w:pPr>
        <w:numPr>
          <w:ilvl w:val="0"/>
          <w:numId w:val="5"/>
        </w:numPr>
        <w:spacing w:after="0" w:line="240" w:lineRule="auto"/>
        <w:contextualSpacing/>
        <w:jc w:val="both"/>
        <w:rPr>
          <w:rFonts w:eastAsia="Times New Roman"/>
          <w:bCs/>
          <w:sz w:val="20"/>
          <w:szCs w:val="20"/>
        </w:rPr>
      </w:pPr>
      <w:r w:rsidRPr="00847959">
        <w:rPr>
          <w:rFonts w:eastAsia="Times New Roman"/>
          <w:bCs/>
          <w:sz w:val="20"/>
          <w:szCs w:val="20"/>
        </w:rPr>
        <w:t xml:space="preserve">Murat islam,design and development of VAWT,a report </w:t>
      </w:r>
    </w:p>
    <w:p w:rsidR="008246E8" w:rsidRPr="00847959" w:rsidRDefault="008246E8" w:rsidP="008246E8">
      <w:pPr>
        <w:numPr>
          <w:ilvl w:val="0"/>
          <w:numId w:val="5"/>
        </w:numPr>
        <w:spacing w:after="0" w:line="240" w:lineRule="auto"/>
        <w:contextualSpacing/>
        <w:jc w:val="both"/>
        <w:rPr>
          <w:rFonts w:eastAsia="Times New Roman"/>
          <w:bCs/>
          <w:sz w:val="20"/>
          <w:szCs w:val="20"/>
        </w:rPr>
      </w:pPr>
      <w:r w:rsidRPr="00847959">
        <w:rPr>
          <w:rFonts w:eastAsia="Times New Roman"/>
          <w:bCs/>
          <w:sz w:val="20"/>
          <w:szCs w:val="20"/>
        </w:rPr>
        <w:t xml:space="preserve"> Manwell JF, McGowan JG, Rogers AL. </w:t>
      </w:r>
      <w:r w:rsidRPr="00847959">
        <w:rPr>
          <w:rFonts w:eastAsia="Times New Roman"/>
          <w:bCs/>
          <w:i/>
          <w:iCs/>
          <w:sz w:val="20"/>
          <w:szCs w:val="20"/>
        </w:rPr>
        <w:t>Wind energy explained: theory, design and application</w:t>
      </w:r>
      <w:r w:rsidRPr="00847959">
        <w:rPr>
          <w:rFonts w:eastAsia="Times New Roman"/>
          <w:bCs/>
          <w:sz w:val="20"/>
          <w:szCs w:val="20"/>
        </w:rPr>
        <w:t xml:space="preserve">; John Wiley and Sons Ltd: Chichester, 2002. </w:t>
      </w:r>
    </w:p>
    <w:p w:rsidR="008246E8" w:rsidRPr="00847959" w:rsidRDefault="008246E8" w:rsidP="008246E8">
      <w:pPr>
        <w:numPr>
          <w:ilvl w:val="0"/>
          <w:numId w:val="5"/>
        </w:numPr>
        <w:spacing w:after="0" w:line="240" w:lineRule="auto"/>
        <w:contextualSpacing/>
        <w:jc w:val="both"/>
        <w:rPr>
          <w:rFonts w:eastAsia="Times New Roman"/>
          <w:bCs/>
          <w:sz w:val="20"/>
          <w:szCs w:val="20"/>
        </w:rPr>
      </w:pPr>
      <w:r w:rsidRPr="00847959">
        <w:rPr>
          <w:rFonts w:eastAsia="Times New Roman"/>
          <w:bCs/>
          <w:sz w:val="20"/>
          <w:szCs w:val="20"/>
        </w:rPr>
        <w:t xml:space="preserve"> Moutsoglou A, Weng Y. Performance tests of a Benesh wind turbine rotor and a Savonius rotor. </w:t>
      </w:r>
      <w:r w:rsidRPr="00847959">
        <w:rPr>
          <w:rFonts w:eastAsia="Times New Roman"/>
          <w:bCs/>
          <w:i/>
          <w:iCs/>
          <w:sz w:val="20"/>
          <w:szCs w:val="20"/>
        </w:rPr>
        <w:t xml:space="preserve">Journal ofWind Engineering </w:t>
      </w:r>
      <w:r w:rsidRPr="00847959">
        <w:rPr>
          <w:rFonts w:eastAsia="Times New Roman"/>
          <w:bCs/>
          <w:sz w:val="20"/>
          <w:szCs w:val="20"/>
        </w:rPr>
        <w:t xml:space="preserve">1995; </w:t>
      </w:r>
      <w:r w:rsidRPr="00847959">
        <w:rPr>
          <w:rFonts w:eastAsia="Times New Roman"/>
          <w:b/>
          <w:bCs/>
          <w:sz w:val="20"/>
          <w:szCs w:val="20"/>
        </w:rPr>
        <w:t>19</w:t>
      </w:r>
      <w:r w:rsidRPr="00847959">
        <w:rPr>
          <w:rFonts w:eastAsia="Times New Roman"/>
          <w:bCs/>
          <w:sz w:val="20"/>
          <w:szCs w:val="20"/>
        </w:rPr>
        <w:t>: 349-362</w:t>
      </w:r>
    </w:p>
    <w:p w:rsidR="008246E8" w:rsidRPr="00847959" w:rsidRDefault="008246E8" w:rsidP="008246E8">
      <w:pPr>
        <w:numPr>
          <w:ilvl w:val="0"/>
          <w:numId w:val="5"/>
        </w:numPr>
        <w:spacing w:after="0" w:line="240" w:lineRule="auto"/>
        <w:contextualSpacing/>
        <w:jc w:val="both"/>
        <w:rPr>
          <w:rFonts w:eastAsia="Times New Roman"/>
          <w:bCs/>
          <w:sz w:val="20"/>
          <w:szCs w:val="20"/>
        </w:rPr>
      </w:pPr>
      <w:r w:rsidRPr="00847959">
        <w:rPr>
          <w:rFonts w:eastAsia="Times New Roman"/>
          <w:bCs/>
          <w:sz w:val="20"/>
          <w:szCs w:val="20"/>
        </w:rPr>
        <w:t xml:space="preserve"> Kroms, </w:t>
      </w:r>
      <w:r w:rsidRPr="00847959">
        <w:rPr>
          <w:rFonts w:eastAsia="Times New Roman"/>
          <w:bCs/>
          <w:i/>
          <w:iCs/>
          <w:sz w:val="20"/>
          <w:szCs w:val="20"/>
        </w:rPr>
        <w:t>Wind Power Stations Working in Connection with Existing Power Systems</w:t>
      </w:r>
      <w:r w:rsidRPr="00847959">
        <w:rPr>
          <w:rFonts w:eastAsia="Times New Roman"/>
          <w:bCs/>
          <w:sz w:val="20"/>
          <w:szCs w:val="20"/>
        </w:rPr>
        <w:t xml:space="preserve">. 1954, A.S.E.Bull. p. 135-144. </w:t>
      </w:r>
    </w:p>
    <w:p w:rsidR="008246E8" w:rsidRPr="00847959" w:rsidRDefault="008246E8" w:rsidP="008246E8">
      <w:pPr>
        <w:numPr>
          <w:ilvl w:val="0"/>
          <w:numId w:val="5"/>
        </w:numPr>
        <w:spacing w:after="0" w:line="240" w:lineRule="auto"/>
        <w:contextualSpacing/>
        <w:jc w:val="both"/>
        <w:rPr>
          <w:rFonts w:eastAsia="Times New Roman"/>
          <w:bCs/>
          <w:sz w:val="20"/>
          <w:szCs w:val="20"/>
        </w:rPr>
      </w:pPr>
      <w:r w:rsidRPr="00847959">
        <w:rPr>
          <w:rFonts w:eastAsia="Times New Roman"/>
          <w:bCs/>
          <w:sz w:val="20"/>
          <w:szCs w:val="20"/>
        </w:rPr>
        <w:t xml:space="preserve"> Hütter, U., </w:t>
      </w:r>
      <w:r w:rsidRPr="00847959">
        <w:rPr>
          <w:rFonts w:eastAsia="Times New Roman"/>
          <w:bCs/>
          <w:i/>
          <w:iCs/>
          <w:sz w:val="20"/>
          <w:szCs w:val="20"/>
        </w:rPr>
        <w:t>The Development of The Wind Power Installations for Electrical Power Generation in Germany</w:t>
      </w:r>
      <w:r w:rsidRPr="00847959">
        <w:rPr>
          <w:rFonts w:eastAsia="Times New Roman"/>
          <w:bCs/>
          <w:sz w:val="20"/>
          <w:szCs w:val="20"/>
        </w:rPr>
        <w:t xml:space="preserve">. 1973, NASA Technical Translation: Washington DC. </w:t>
      </w:r>
    </w:p>
    <w:p w:rsidR="008246E8" w:rsidRPr="00847959" w:rsidRDefault="008246E8" w:rsidP="008246E8">
      <w:pPr>
        <w:numPr>
          <w:ilvl w:val="0"/>
          <w:numId w:val="5"/>
        </w:numPr>
        <w:spacing w:after="0" w:line="240" w:lineRule="auto"/>
        <w:contextualSpacing/>
        <w:jc w:val="both"/>
        <w:rPr>
          <w:rFonts w:eastAsia="Times New Roman"/>
          <w:bCs/>
          <w:sz w:val="20"/>
          <w:szCs w:val="20"/>
        </w:rPr>
      </w:pPr>
      <w:r w:rsidRPr="00847959">
        <w:rPr>
          <w:rFonts w:eastAsia="Times New Roman"/>
          <w:bCs/>
          <w:i/>
          <w:iCs/>
          <w:sz w:val="20"/>
          <w:szCs w:val="20"/>
        </w:rPr>
        <w:t xml:space="preserve"> Small-scale wind energy</w:t>
      </w:r>
      <w:r w:rsidRPr="00847959">
        <w:rPr>
          <w:rFonts w:eastAsia="Times New Roman"/>
          <w:bCs/>
          <w:sz w:val="20"/>
          <w:szCs w:val="20"/>
        </w:rPr>
        <w:t xml:space="preserve">, in </w:t>
      </w:r>
      <w:r w:rsidRPr="00847959">
        <w:rPr>
          <w:rFonts w:eastAsia="Times New Roman"/>
          <w:bCs/>
          <w:i/>
          <w:iCs/>
          <w:sz w:val="20"/>
          <w:szCs w:val="20"/>
        </w:rPr>
        <w:t>Policy insights and practical guidance (CTC738)</w:t>
      </w:r>
      <w:r w:rsidRPr="00847959">
        <w:rPr>
          <w:rFonts w:eastAsia="Times New Roman"/>
          <w:bCs/>
          <w:sz w:val="20"/>
          <w:szCs w:val="20"/>
        </w:rPr>
        <w:t xml:space="preserve">, F.a.R.A. Department for Environment, Editor. 2008, Carbon Trust and Met Office. </w:t>
      </w:r>
    </w:p>
    <w:p w:rsidR="008246E8" w:rsidRPr="00847959" w:rsidRDefault="008246E8" w:rsidP="008246E8">
      <w:pPr>
        <w:numPr>
          <w:ilvl w:val="0"/>
          <w:numId w:val="5"/>
        </w:numPr>
        <w:spacing w:after="0" w:line="240" w:lineRule="auto"/>
        <w:contextualSpacing/>
        <w:jc w:val="both"/>
        <w:rPr>
          <w:rFonts w:eastAsia="Times New Roman"/>
          <w:bCs/>
          <w:sz w:val="20"/>
          <w:szCs w:val="20"/>
        </w:rPr>
      </w:pPr>
      <w:r w:rsidRPr="00847959">
        <w:rPr>
          <w:rFonts w:eastAsia="Times New Roman"/>
          <w:bCs/>
          <w:sz w:val="20"/>
          <w:szCs w:val="20"/>
        </w:rPr>
        <w:t xml:space="preserve"> Martin Best, A.B., Pete Clark, Dan Hollis, Doug Middleton, Gabriel Rooney, Dave Thomson and Clive Wilson, </w:t>
      </w:r>
      <w:r w:rsidRPr="00847959">
        <w:rPr>
          <w:rFonts w:eastAsia="Times New Roman"/>
          <w:bCs/>
          <w:i/>
          <w:iCs/>
          <w:sz w:val="20"/>
          <w:szCs w:val="20"/>
        </w:rPr>
        <w:t>Small-scale Wind Energy – Technical Report</w:t>
      </w:r>
      <w:r w:rsidRPr="00847959">
        <w:rPr>
          <w:rFonts w:eastAsia="Times New Roman"/>
          <w:bCs/>
          <w:sz w:val="20"/>
          <w:szCs w:val="20"/>
        </w:rPr>
        <w:t xml:space="preserve">, in </w:t>
      </w:r>
      <w:r w:rsidRPr="00847959">
        <w:rPr>
          <w:rFonts w:eastAsia="Times New Roman"/>
          <w:bCs/>
          <w:i/>
          <w:iCs/>
          <w:sz w:val="20"/>
          <w:szCs w:val="20"/>
        </w:rPr>
        <w:t>Urban Wind Energy Research Project Part 1 – A Review of Existing Knowledge</w:t>
      </w:r>
      <w:r w:rsidRPr="00847959">
        <w:rPr>
          <w:rFonts w:eastAsia="Times New Roman"/>
          <w:bCs/>
          <w:sz w:val="20"/>
          <w:szCs w:val="20"/>
        </w:rPr>
        <w:t>. 2008.</w:t>
      </w:r>
    </w:p>
    <w:p w:rsidR="008246E8" w:rsidRPr="00847959" w:rsidRDefault="008246E8" w:rsidP="008246E8">
      <w:pPr>
        <w:numPr>
          <w:ilvl w:val="0"/>
          <w:numId w:val="5"/>
        </w:numPr>
        <w:spacing w:after="0" w:line="240" w:lineRule="auto"/>
        <w:contextualSpacing/>
        <w:jc w:val="both"/>
        <w:rPr>
          <w:rFonts w:eastAsia="Times New Roman"/>
          <w:bCs/>
          <w:sz w:val="20"/>
          <w:szCs w:val="20"/>
        </w:rPr>
      </w:pPr>
      <w:r w:rsidRPr="00847959">
        <w:rPr>
          <w:rFonts w:eastAsia="Times New Roman"/>
          <w:bCs/>
          <w:sz w:val="20"/>
          <w:szCs w:val="20"/>
        </w:rPr>
        <w:t xml:space="preserve"> Hau, E., </w:t>
      </w:r>
      <w:r w:rsidRPr="00847959">
        <w:rPr>
          <w:rFonts w:eastAsia="Times New Roman"/>
          <w:bCs/>
          <w:i/>
          <w:iCs/>
          <w:sz w:val="20"/>
          <w:szCs w:val="20"/>
        </w:rPr>
        <w:t>Wind Turbines</w:t>
      </w:r>
      <w:r w:rsidRPr="00847959">
        <w:rPr>
          <w:rFonts w:eastAsia="Times New Roman"/>
          <w:bCs/>
          <w:sz w:val="20"/>
          <w:szCs w:val="20"/>
        </w:rPr>
        <w:t xml:space="preserve">. 2nd ed. Fundamentals, Technologies, Application, Economics. 2006, Berlin: Springer. </w:t>
      </w:r>
    </w:p>
    <w:p w:rsidR="008246E8" w:rsidRPr="00847959" w:rsidRDefault="008246E8" w:rsidP="008246E8">
      <w:pPr>
        <w:numPr>
          <w:ilvl w:val="0"/>
          <w:numId w:val="5"/>
        </w:numPr>
        <w:spacing w:after="0" w:line="240" w:lineRule="auto"/>
        <w:contextualSpacing/>
        <w:jc w:val="both"/>
        <w:rPr>
          <w:rFonts w:eastAsia="Times New Roman"/>
          <w:bCs/>
          <w:sz w:val="20"/>
          <w:szCs w:val="20"/>
        </w:rPr>
      </w:pPr>
      <w:r w:rsidRPr="00847959">
        <w:rPr>
          <w:rFonts w:eastAsia="Times New Roman"/>
          <w:bCs/>
          <w:sz w:val="20"/>
          <w:szCs w:val="20"/>
        </w:rPr>
        <w:t xml:space="preserve"> Bruce E. Boatner, E.R.D., Eagle, ID (US) 83616, </w:t>
      </w:r>
      <w:r w:rsidRPr="00847959">
        <w:rPr>
          <w:rFonts w:eastAsia="Times New Roman"/>
          <w:bCs/>
          <w:i/>
          <w:iCs/>
          <w:sz w:val="20"/>
          <w:szCs w:val="20"/>
        </w:rPr>
        <w:t>Vertical Axis Wind Turbine With Articulating Rotor</w:t>
      </w:r>
      <w:r w:rsidRPr="00847959">
        <w:rPr>
          <w:rFonts w:eastAsia="Times New Roman"/>
          <w:bCs/>
          <w:sz w:val="20"/>
          <w:szCs w:val="20"/>
        </w:rPr>
        <w:t xml:space="preserve">. 2010: United States. p. 32. </w:t>
      </w:r>
    </w:p>
    <w:p w:rsidR="008246E8" w:rsidRPr="00847959" w:rsidRDefault="008246E8" w:rsidP="008246E8">
      <w:pPr>
        <w:rPr>
          <w:sz w:val="20"/>
          <w:szCs w:val="20"/>
        </w:rPr>
      </w:pPr>
    </w:p>
    <w:p w:rsidR="007C0BAC" w:rsidRPr="00847959" w:rsidRDefault="007C0BAC" w:rsidP="007C0BAC">
      <w:pPr>
        <w:pStyle w:val="IEEEParagraph"/>
        <w:ind w:firstLine="0"/>
        <w:rPr>
          <w:szCs w:val="20"/>
          <w:lang w:val="en-IN"/>
        </w:rPr>
      </w:pPr>
    </w:p>
    <w:p w:rsidR="00C92F95" w:rsidRDefault="00C92F95" w:rsidP="007C0BAC">
      <w:pPr>
        <w:pStyle w:val="IEEEParagraph"/>
        <w:ind w:firstLine="0"/>
        <w:rPr>
          <w:sz w:val="24"/>
          <w:lang w:val="en-IN"/>
        </w:rPr>
      </w:pPr>
    </w:p>
    <w:p w:rsidR="00C92F95" w:rsidRDefault="00C92F95" w:rsidP="007C0BAC">
      <w:pPr>
        <w:pStyle w:val="IEEEParagraph"/>
        <w:ind w:firstLine="0"/>
        <w:rPr>
          <w:sz w:val="24"/>
          <w:lang w:val="en-IN"/>
        </w:rPr>
      </w:pPr>
    </w:p>
    <w:p w:rsidR="00C92F95" w:rsidRPr="00C92F95" w:rsidRDefault="00C92F95" w:rsidP="007C0BAC">
      <w:pPr>
        <w:pStyle w:val="IEEEParagraph"/>
        <w:ind w:firstLine="0"/>
        <w:rPr>
          <w:sz w:val="24"/>
          <w:lang w:val="en-IN"/>
        </w:rPr>
      </w:pPr>
    </w:p>
    <w:tbl>
      <w:tblPr>
        <w:tblStyle w:val="TableGrid"/>
        <w:tblW w:w="0" w:type="auto"/>
        <w:tblLayout w:type="fixed"/>
        <w:tblLook w:val="04A0" w:firstRow="1" w:lastRow="0" w:firstColumn="1" w:lastColumn="0" w:noHBand="0" w:noVBand="1"/>
      </w:tblPr>
      <w:tblGrid>
        <w:gridCol w:w="534"/>
        <w:gridCol w:w="1559"/>
        <w:gridCol w:w="2089"/>
      </w:tblGrid>
      <w:tr w:rsidR="007C0BAC" w:rsidRPr="000065EA" w:rsidTr="00DB2D5A">
        <w:trPr>
          <w:trHeight w:val="277"/>
        </w:trPr>
        <w:tc>
          <w:tcPr>
            <w:tcW w:w="534" w:type="dxa"/>
            <w:vAlign w:val="center"/>
          </w:tcPr>
          <w:p w:rsidR="007C0BAC" w:rsidRPr="000065EA" w:rsidRDefault="007C0BAC" w:rsidP="00DB2D5A">
            <w:pPr>
              <w:jc w:val="center"/>
              <w:rPr>
                <w:rFonts w:eastAsia="Times New Roman"/>
                <w:sz w:val="24"/>
                <w:vertAlign w:val="superscript"/>
                <w:lang w:val="en-IN"/>
              </w:rPr>
            </w:pPr>
            <w:r w:rsidRPr="000065EA">
              <w:rPr>
                <w:rFonts w:eastAsia="Times New Roman"/>
                <w:sz w:val="24"/>
                <w:vertAlign w:val="superscript"/>
                <w:lang w:val="en-IN"/>
              </w:rPr>
              <w:lastRenderedPageBreak/>
              <w:t>S.N.</w:t>
            </w:r>
          </w:p>
        </w:tc>
        <w:tc>
          <w:tcPr>
            <w:tcW w:w="1559" w:type="dxa"/>
            <w:vAlign w:val="center"/>
          </w:tcPr>
          <w:p w:rsidR="007C0BAC" w:rsidRPr="000065EA" w:rsidRDefault="007C0BAC" w:rsidP="00DB2D5A">
            <w:pPr>
              <w:jc w:val="center"/>
              <w:rPr>
                <w:rFonts w:eastAsia="Times New Roman"/>
                <w:sz w:val="24"/>
                <w:vertAlign w:val="superscript"/>
                <w:lang w:val="en-IN"/>
              </w:rPr>
            </w:pPr>
            <w:r w:rsidRPr="000065EA">
              <w:rPr>
                <w:rFonts w:eastAsia="Times New Roman"/>
                <w:sz w:val="24"/>
                <w:vertAlign w:val="superscript"/>
                <w:lang w:val="en-IN"/>
              </w:rPr>
              <w:t>Photo</w:t>
            </w:r>
          </w:p>
        </w:tc>
        <w:tc>
          <w:tcPr>
            <w:tcW w:w="2089" w:type="dxa"/>
            <w:vAlign w:val="center"/>
          </w:tcPr>
          <w:p w:rsidR="007C0BAC" w:rsidRPr="000065EA" w:rsidRDefault="007C0BAC" w:rsidP="00DB2D5A">
            <w:pPr>
              <w:jc w:val="center"/>
              <w:rPr>
                <w:rFonts w:eastAsia="Times New Roman"/>
                <w:sz w:val="24"/>
                <w:vertAlign w:val="superscript"/>
                <w:lang w:val="en-IN"/>
              </w:rPr>
            </w:pPr>
            <w:r w:rsidRPr="000065EA">
              <w:rPr>
                <w:rFonts w:eastAsia="Times New Roman"/>
                <w:sz w:val="24"/>
                <w:vertAlign w:val="superscript"/>
                <w:lang w:val="en-IN"/>
              </w:rPr>
              <w:t>Details</w:t>
            </w:r>
          </w:p>
        </w:tc>
      </w:tr>
      <w:tr w:rsidR="007C0BAC" w:rsidRPr="000065EA" w:rsidTr="00A06F75">
        <w:trPr>
          <w:trHeight w:val="1552"/>
        </w:trPr>
        <w:tc>
          <w:tcPr>
            <w:tcW w:w="534" w:type="dxa"/>
          </w:tcPr>
          <w:p w:rsidR="007C0BAC" w:rsidRPr="000065EA" w:rsidRDefault="007C0BAC" w:rsidP="00DB2D5A">
            <w:pPr>
              <w:rPr>
                <w:rFonts w:eastAsia="Times New Roman"/>
                <w:sz w:val="24"/>
                <w:vertAlign w:val="superscript"/>
                <w:lang w:val="en-IN"/>
              </w:rPr>
            </w:pPr>
            <w:r w:rsidRPr="000065EA">
              <w:rPr>
                <w:rFonts w:eastAsia="Times New Roman"/>
                <w:sz w:val="24"/>
                <w:vertAlign w:val="superscript"/>
                <w:lang w:val="en-IN"/>
              </w:rPr>
              <w:t>1</w:t>
            </w:r>
          </w:p>
        </w:tc>
        <w:tc>
          <w:tcPr>
            <w:tcW w:w="1559" w:type="dxa"/>
          </w:tcPr>
          <w:p w:rsidR="007C0BAC" w:rsidRPr="000065EA" w:rsidRDefault="00A06F75" w:rsidP="00DB2D5A">
            <w:pPr>
              <w:rPr>
                <w:rFonts w:eastAsia="Times New Roman"/>
                <w:sz w:val="24"/>
                <w:vertAlign w:val="superscript"/>
              </w:rPr>
            </w:pPr>
            <w:r>
              <w:rPr>
                <w:noProof/>
                <w:lang w:val="en-IN" w:eastAsia="en-IN"/>
              </w:rPr>
              <w:drawing>
                <wp:anchor distT="0" distB="0" distL="114300" distR="114300" simplePos="0" relativeHeight="251655680" behindDoc="0" locked="0" layoutInCell="1" allowOverlap="1" wp14:anchorId="5FAC3069" wp14:editId="6BCA11D2">
                  <wp:simplePos x="0" y="0"/>
                  <wp:positionH relativeFrom="column">
                    <wp:posOffset>-22860</wp:posOffset>
                  </wp:positionH>
                  <wp:positionV relativeFrom="paragraph">
                    <wp:posOffset>31750</wp:posOffset>
                  </wp:positionV>
                  <wp:extent cx="876300" cy="937895"/>
                  <wp:effectExtent l="19050" t="0" r="0" b="0"/>
                  <wp:wrapNone/>
                  <wp:docPr id="3" name="Picture 3" descr="IMG-20180409-WA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180409-WA0010"/>
                          <pic:cNvPicPr>
                            <a:picLocks noChangeAspect="1" noChangeArrowheads="1"/>
                          </pic:cNvPicPr>
                        </pic:nvPicPr>
                        <pic:blipFill>
                          <a:blip r:embed="rId21" cstate="print"/>
                          <a:srcRect/>
                          <a:stretch>
                            <a:fillRect/>
                          </a:stretch>
                        </pic:blipFill>
                        <pic:spPr bwMode="auto">
                          <a:xfrm>
                            <a:off x="0" y="0"/>
                            <a:ext cx="876300" cy="937895"/>
                          </a:xfrm>
                          <a:prstGeom prst="rect">
                            <a:avLst/>
                          </a:prstGeom>
                          <a:noFill/>
                          <a:ln w="9525">
                            <a:noFill/>
                            <a:miter lim="800000"/>
                            <a:headEnd/>
                            <a:tailEnd/>
                          </a:ln>
                        </pic:spPr>
                      </pic:pic>
                    </a:graphicData>
                  </a:graphic>
                </wp:anchor>
              </w:drawing>
            </w:r>
          </w:p>
        </w:tc>
        <w:tc>
          <w:tcPr>
            <w:tcW w:w="2089" w:type="dxa"/>
          </w:tcPr>
          <w:p w:rsidR="007C0BAC" w:rsidRPr="00670B42" w:rsidRDefault="00A06F75" w:rsidP="00DB2D5A">
            <w:pPr>
              <w:contextualSpacing/>
              <w:rPr>
                <w:rFonts w:eastAsia="Times New Roman"/>
                <w:b/>
                <w:sz w:val="24"/>
                <w:vertAlign w:val="superscript"/>
                <w:lang w:val="en-IN"/>
              </w:rPr>
            </w:pPr>
            <w:r>
              <w:rPr>
                <w:rFonts w:eastAsia="Times New Roman"/>
                <w:b/>
                <w:sz w:val="24"/>
                <w:vertAlign w:val="superscript"/>
                <w:lang w:val="en-IN"/>
              </w:rPr>
              <w:t>Name: Deepak K Sharma</w:t>
            </w:r>
          </w:p>
          <w:p w:rsidR="007C0BAC" w:rsidRDefault="007C0BAC" w:rsidP="00DB2D5A">
            <w:pPr>
              <w:contextualSpacing/>
              <w:rPr>
                <w:rFonts w:eastAsia="Times New Roman"/>
                <w:sz w:val="24"/>
                <w:vertAlign w:val="superscript"/>
                <w:lang w:val="en-IN"/>
              </w:rPr>
            </w:pPr>
            <w:r>
              <w:rPr>
                <w:rFonts w:eastAsia="Times New Roman"/>
                <w:sz w:val="24"/>
                <w:vertAlign w:val="superscript"/>
                <w:lang w:val="en-IN"/>
              </w:rPr>
              <w:t>Branch: Mechanical</w:t>
            </w:r>
          </w:p>
          <w:p w:rsidR="007C0BAC" w:rsidRPr="002D0D75" w:rsidRDefault="007C0BAC" w:rsidP="00DB2D5A">
            <w:pPr>
              <w:contextualSpacing/>
              <w:rPr>
                <w:rFonts w:eastAsia="Times New Roman"/>
                <w:sz w:val="24"/>
                <w:vertAlign w:val="superscript"/>
                <w:lang w:val="en-IN"/>
              </w:rPr>
            </w:pPr>
            <w:r>
              <w:rPr>
                <w:rFonts w:eastAsia="Times New Roman"/>
                <w:sz w:val="24"/>
                <w:vertAlign w:val="superscript"/>
                <w:lang w:val="en-IN"/>
              </w:rPr>
              <w:t>College: Priyadarshini College of Engineering Nagpur.</w:t>
            </w:r>
          </w:p>
        </w:tc>
      </w:tr>
      <w:tr w:rsidR="007C0BAC" w:rsidRPr="000065EA" w:rsidTr="00DB2D5A">
        <w:trPr>
          <w:trHeight w:val="1399"/>
        </w:trPr>
        <w:tc>
          <w:tcPr>
            <w:tcW w:w="534" w:type="dxa"/>
          </w:tcPr>
          <w:p w:rsidR="007C0BAC" w:rsidRPr="000065EA" w:rsidRDefault="007C0BAC" w:rsidP="00DB2D5A">
            <w:pPr>
              <w:rPr>
                <w:rFonts w:eastAsia="Times New Roman"/>
                <w:sz w:val="24"/>
                <w:vertAlign w:val="superscript"/>
              </w:rPr>
            </w:pPr>
          </w:p>
        </w:tc>
        <w:tc>
          <w:tcPr>
            <w:tcW w:w="1559" w:type="dxa"/>
          </w:tcPr>
          <w:p w:rsidR="007C0BAC" w:rsidRPr="000065EA" w:rsidRDefault="007C0BAC" w:rsidP="00DB2D5A">
            <w:pPr>
              <w:rPr>
                <w:rFonts w:eastAsia="Times New Roman"/>
                <w:sz w:val="24"/>
                <w:vertAlign w:val="superscript"/>
              </w:rPr>
            </w:pPr>
            <w:r>
              <w:rPr>
                <w:noProof/>
                <w:lang w:val="en-IN" w:eastAsia="en-IN"/>
              </w:rPr>
              <w:drawing>
                <wp:anchor distT="0" distB="0" distL="114300" distR="114300" simplePos="0" relativeHeight="251654656" behindDoc="0" locked="0" layoutInCell="1" allowOverlap="1" wp14:anchorId="6CE10530" wp14:editId="0F9106C4">
                  <wp:simplePos x="0" y="0"/>
                  <wp:positionH relativeFrom="column">
                    <wp:posOffset>-27305</wp:posOffset>
                  </wp:positionH>
                  <wp:positionV relativeFrom="paragraph">
                    <wp:posOffset>5080</wp:posOffset>
                  </wp:positionV>
                  <wp:extent cx="910590" cy="873125"/>
                  <wp:effectExtent l="19050" t="0" r="3810" b="0"/>
                  <wp:wrapNone/>
                  <wp:docPr id="2" name="Picture 2" descr="IMG-20180409-WA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180409-WA0004"/>
                          <pic:cNvPicPr>
                            <a:picLocks noChangeAspect="1" noChangeArrowheads="1"/>
                          </pic:cNvPicPr>
                        </pic:nvPicPr>
                        <pic:blipFill>
                          <a:blip r:embed="rId22" cstate="print"/>
                          <a:srcRect l="16980" t="4840" r="33134" b="47533"/>
                          <a:stretch>
                            <a:fillRect/>
                          </a:stretch>
                        </pic:blipFill>
                        <pic:spPr bwMode="auto">
                          <a:xfrm>
                            <a:off x="0" y="0"/>
                            <a:ext cx="910590" cy="873125"/>
                          </a:xfrm>
                          <a:prstGeom prst="rect">
                            <a:avLst/>
                          </a:prstGeom>
                          <a:noFill/>
                          <a:ln w="9525">
                            <a:noFill/>
                            <a:miter lim="800000"/>
                            <a:headEnd/>
                            <a:tailEnd/>
                          </a:ln>
                        </pic:spPr>
                      </pic:pic>
                    </a:graphicData>
                  </a:graphic>
                </wp:anchor>
              </w:drawing>
            </w:r>
          </w:p>
        </w:tc>
        <w:tc>
          <w:tcPr>
            <w:tcW w:w="2089" w:type="dxa"/>
          </w:tcPr>
          <w:p w:rsidR="007C0BAC" w:rsidRPr="00670B42" w:rsidRDefault="007C0BAC" w:rsidP="00DB2D5A">
            <w:pPr>
              <w:rPr>
                <w:rFonts w:eastAsia="Times New Roman"/>
                <w:b/>
                <w:sz w:val="24"/>
                <w:vertAlign w:val="superscript"/>
                <w:lang w:val="en-IN"/>
              </w:rPr>
            </w:pPr>
            <w:r w:rsidRPr="00670B42">
              <w:rPr>
                <w:rFonts w:eastAsia="Times New Roman"/>
                <w:b/>
                <w:sz w:val="24"/>
                <w:vertAlign w:val="superscript"/>
                <w:lang w:val="en-IN"/>
              </w:rPr>
              <w:t>Name: Anmol</w:t>
            </w:r>
          </w:p>
          <w:p w:rsidR="007C0BAC" w:rsidRPr="002D0D75" w:rsidRDefault="007C0BAC" w:rsidP="00DB2D5A">
            <w:pPr>
              <w:rPr>
                <w:rFonts w:eastAsia="Times New Roman"/>
                <w:sz w:val="24"/>
                <w:vertAlign w:val="superscript"/>
                <w:lang w:val="en-IN"/>
              </w:rPr>
            </w:pPr>
            <w:r w:rsidRPr="002D0D75">
              <w:rPr>
                <w:rFonts w:eastAsia="Times New Roman"/>
                <w:sz w:val="24"/>
                <w:vertAlign w:val="superscript"/>
                <w:lang w:val="en-IN"/>
              </w:rPr>
              <w:t>Branch: Mechanical</w:t>
            </w:r>
          </w:p>
          <w:p w:rsidR="007C0BAC" w:rsidRPr="002D0D75" w:rsidRDefault="007C0BAC" w:rsidP="00DB2D5A">
            <w:pPr>
              <w:rPr>
                <w:rFonts w:eastAsia="Times New Roman"/>
                <w:sz w:val="24"/>
                <w:vertAlign w:val="superscript"/>
                <w:lang w:val="en-IN"/>
              </w:rPr>
            </w:pPr>
            <w:r w:rsidRPr="002D0D75">
              <w:rPr>
                <w:rFonts w:eastAsia="Times New Roman"/>
                <w:sz w:val="24"/>
                <w:vertAlign w:val="superscript"/>
                <w:lang w:val="en-IN"/>
              </w:rPr>
              <w:t>College: Priyadarshini College of Engineering Nagpur.</w:t>
            </w:r>
          </w:p>
        </w:tc>
      </w:tr>
      <w:tr w:rsidR="007C0BAC" w:rsidRPr="000065EA" w:rsidTr="00DB2D5A">
        <w:trPr>
          <w:trHeight w:val="1547"/>
        </w:trPr>
        <w:tc>
          <w:tcPr>
            <w:tcW w:w="534" w:type="dxa"/>
          </w:tcPr>
          <w:p w:rsidR="007C0BAC" w:rsidRPr="000065EA" w:rsidRDefault="007C0BAC" w:rsidP="00DB2D5A">
            <w:pPr>
              <w:rPr>
                <w:rFonts w:eastAsia="Times New Roman"/>
                <w:sz w:val="24"/>
                <w:vertAlign w:val="superscript"/>
              </w:rPr>
            </w:pPr>
          </w:p>
        </w:tc>
        <w:tc>
          <w:tcPr>
            <w:tcW w:w="1559" w:type="dxa"/>
          </w:tcPr>
          <w:p w:rsidR="007C0BAC" w:rsidRPr="000065EA" w:rsidRDefault="00A06F75" w:rsidP="00DB2D5A">
            <w:pPr>
              <w:rPr>
                <w:rFonts w:eastAsia="Times New Roman"/>
                <w:sz w:val="24"/>
                <w:vertAlign w:val="superscript"/>
              </w:rPr>
            </w:pPr>
            <w:r>
              <w:rPr>
                <w:rFonts w:eastAsia="Times New Roman"/>
                <w:noProof/>
                <w:sz w:val="24"/>
                <w:vertAlign w:val="superscript"/>
                <w:lang w:val="en-IN" w:eastAsia="en-IN"/>
              </w:rPr>
              <w:drawing>
                <wp:anchor distT="0" distB="0" distL="114300" distR="114300" simplePos="0" relativeHeight="251657728" behindDoc="0" locked="0" layoutInCell="1" allowOverlap="1" wp14:anchorId="53B754E6" wp14:editId="3B40EE1F">
                  <wp:simplePos x="0" y="0"/>
                  <wp:positionH relativeFrom="margin">
                    <wp:posOffset>-45085</wp:posOffset>
                  </wp:positionH>
                  <wp:positionV relativeFrom="margin">
                    <wp:posOffset>101600</wp:posOffset>
                  </wp:positionV>
                  <wp:extent cx="910590" cy="897255"/>
                  <wp:effectExtent l="19050" t="0" r="3810" b="0"/>
                  <wp:wrapNone/>
                  <wp:docPr id="7" name="Picture 0" descr="New Doc 2017-09-2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New Doc 2017-09-29_2.jpg"/>
                          <pic:cNvPicPr>
                            <a:picLocks noChangeAspect="1" noChangeArrowheads="1"/>
                          </pic:cNvPicPr>
                        </pic:nvPicPr>
                        <pic:blipFill>
                          <a:blip r:embed="rId23" cstate="print">
                            <a:lum contrast="20000"/>
                          </a:blip>
                          <a:srcRect/>
                          <a:stretch>
                            <a:fillRect/>
                          </a:stretch>
                        </pic:blipFill>
                        <pic:spPr bwMode="auto">
                          <a:xfrm>
                            <a:off x="0" y="0"/>
                            <a:ext cx="910590" cy="897255"/>
                          </a:xfrm>
                          <a:prstGeom prst="rect">
                            <a:avLst/>
                          </a:prstGeom>
                          <a:noFill/>
                          <a:ln w="9525">
                            <a:noFill/>
                            <a:miter lim="800000"/>
                            <a:headEnd/>
                            <a:tailEnd/>
                          </a:ln>
                        </pic:spPr>
                      </pic:pic>
                    </a:graphicData>
                  </a:graphic>
                </wp:anchor>
              </w:drawing>
            </w:r>
          </w:p>
        </w:tc>
        <w:tc>
          <w:tcPr>
            <w:tcW w:w="2089" w:type="dxa"/>
          </w:tcPr>
          <w:p w:rsidR="007C0BAC" w:rsidRPr="00670B42" w:rsidRDefault="00A06F75" w:rsidP="00DB2D5A">
            <w:pPr>
              <w:rPr>
                <w:rFonts w:eastAsia="Times New Roman"/>
                <w:b/>
                <w:sz w:val="24"/>
                <w:vertAlign w:val="superscript"/>
                <w:lang w:val="en-IN"/>
              </w:rPr>
            </w:pPr>
            <w:r>
              <w:rPr>
                <w:rFonts w:eastAsia="Times New Roman"/>
                <w:b/>
                <w:sz w:val="24"/>
                <w:vertAlign w:val="superscript"/>
                <w:lang w:val="en-IN"/>
              </w:rPr>
              <w:t>Name: Deepak Kumar</w:t>
            </w:r>
          </w:p>
          <w:p w:rsidR="007C0BAC" w:rsidRPr="002D0D75" w:rsidRDefault="007C0BAC" w:rsidP="00DB2D5A">
            <w:pPr>
              <w:rPr>
                <w:rFonts w:eastAsia="Times New Roman"/>
                <w:sz w:val="24"/>
                <w:vertAlign w:val="superscript"/>
                <w:lang w:val="en-IN"/>
              </w:rPr>
            </w:pPr>
            <w:r w:rsidRPr="002D0D75">
              <w:rPr>
                <w:rFonts w:eastAsia="Times New Roman"/>
                <w:sz w:val="24"/>
                <w:vertAlign w:val="superscript"/>
                <w:lang w:val="en-IN"/>
              </w:rPr>
              <w:t>Branch: Mechanical</w:t>
            </w:r>
          </w:p>
          <w:p w:rsidR="007C0BAC" w:rsidRDefault="007C0BAC" w:rsidP="00DB2D5A">
            <w:pPr>
              <w:rPr>
                <w:rFonts w:eastAsia="Times New Roman"/>
                <w:sz w:val="24"/>
                <w:vertAlign w:val="superscript"/>
                <w:lang w:val="en-IN"/>
              </w:rPr>
            </w:pPr>
            <w:r w:rsidRPr="002D0D75">
              <w:rPr>
                <w:rFonts w:eastAsia="Times New Roman"/>
                <w:sz w:val="24"/>
                <w:vertAlign w:val="superscript"/>
                <w:lang w:val="en-IN"/>
              </w:rPr>
              <w:t>College: Priyadarshini College of Engineering Nagpur.</w:t>
            </w:r>
          </w:p>
          <w:p w:rsidR="007C0BAC" w:rsidRPr="002D0D75" w:rsidRDefault="007C0BAC" w:rsidP="00DB2D5A">
            <w:pPr>
              <w:rPr>
                <w:rFonts w:eastAsia="Times New Roman"/>
                <w:sz w:val="24"/>
                <w:vertAlign w:val="superscript"/>
                <w:lang w:val="en-IN"/>
              </w:rPr>
            </w:pPr>
          </w:p>
        </w:tc>
      </w:tr>
      <w:tr w:rsidR="007C0BAC" w:rsidRPr="000065EA" w:rsidTr="00DB2D5A">
        <w:trPr>
          <w:trHeight w:val="1261"/>
        </w:trPr>
        <w:tc>
          <w:tcPr>
            <w:tcW w:w="534" w:type="dxa"/>
          </w:tcPr>
          <w:p w:rsidR="007C0BAC" w:rsidRPr="000065EA" w:rsidRDefault="007C0BAC" w:rsidP="00DB2D5A">
            <w:pPr>
              <w:rPr>
                <w:rFonts w:eastAsia="Times New Roman"/>
                <w:sz w:val="24"/>
                <w:vertAlign w:val="superscript"/>
              </w:rPr>
            </w:pPr>
          </w:p>
        </w:tc>
        <w:tc>
          <w:tcPr>
            <w:tcW w:w="1559" w:type="dxa"/>
          </w:tcPr>
          <w:p w:rsidR="007C0BAC" w:rsidRPr="000065EA" w:rsidRDefault="007C0BAC" w:rsidP="00DB2D5A">
            <w:pPr>
              <w:rPr>
                <w:rFonts w:eastAsia="Times New Roman"/>
                <w:sz w:val="24"/>
                <w:vertAlign w:val="superscript"/>
              </w:rPr>
            </w:pPr>
            <w:r>
              <w:rPr>
                <w:noProof/>
                <w:lang w:val="en-IN" w:eastAsia="en-IN"/>
              </w:rPr>
              <w:drawing>
                <wp:anchor distT="0" distB="0" distL="114300" distR="114300" simplePos="0" relativeHeight="251656704" behindDoc="0" locked="0" layoutInCell="1" allowOverlap="1">
                  <wp:simplePos x="0" y="0"/>
                  <wp:positionH relativeFrom="column">
                    <wp:posOffset>-45720</wp:posOffset>
                  </wp:positionH>
                  <wp:positionV relativeFrom="paragraph">
                    <wp:posOffset>24765</wp:posOffset>
                  </wp:positionV>
                  <wp:extent cx="929005" cy="742950"/>
                  <wp:effectExtent l="19050" t="0" r="4445" b="0"/>
                  <wp:wrapNone/>
                  <wp:docPr id="4" name="Picture 4" descr="IMG-20180409-WA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180409-WA0005"/>
                          <pic:cNvPicPr>
                            <a:picLocks noChangeAspect="1" noChangeArrowheads="1"/>
                          </pic:cNvPicPr>
                        </pic:nvPicPr>
                        <pic:blipFill>
                          <a:blip r:embed="rId24" cstate="print"/>
                          <a:srcRect l="31720" r="28519"/>
                          <a:stretch>
                            <a:fillRect/>
                          </a:stretch>
                        </pic:blipFill>
                        <pic:spPr bwMode="auto">
                          <a:xfrm>
                            <a:off x="0" y="0"/>
                            <a:ext cx="929005" cy="742950"/>
                          </a:xfrm>
                          <a:prstGeom prst="rect">
                            <a:avLst/>
                          </a:prstGeom>
                          <a:noFill/>
                          <a:ln w="9525">
                            <a:noFill/>
                            <a:miter lim="800000"/>
                            <a:headEnd/>
                            <a:tailEnd/>
                          </a:ln>
                        </pic:spPr>
                      </pic:pic>
                    </a:graphicData>
                  </a:graphic>
                </wp:anchor>
              </w:drawing>
            </w:r>
          </w:p>
        </w:tc>
        <w:tc>
          <w:tcPr>
            <w:tcW w:w="2089" w:type="dxa"/>
          </w:tcPr>
          <w:p w:rsidR="007C0BAC" w:rsidRPr="00670B42" w:rsidRDefault="007C0BAC" w:rsidP="00DB2D5A">
            <w:pPr>
              <w:rPr>
                <w:rFonts w:eastAsia="Times New Roman"/>
                <w:b/>
                <w:sz w:val="24"/>
                <w:vertAlign w:val="superscript"/>
                <w:lang w:val="en-IN"/>
              </w:rPr>
            </w:pPr>
            <w:r w:rsidRPr="00670B42">
              <w:rPr>
                <w:rFonts w:eastAsia="Times New Roman"/>
                <w:b/>
                <w:sz w:val="24"/>
                <w:vertAlign w:val="superscript"/>
                <w:lang w:val="en-IN"/>
              </w:rPr>
              <w:t>Name: Rishab Ravi</w:t>
            </w:r>
          </w:p>
          <w:p w:rsidR="007C0BAC" w:rsidRPr="00BE5EF9" w:rsidRDefault="007C0BAC" w:rsidP="00DB2D5A">
            <w:pPr>
              <w:rPr>
                <w:rFonts w:eastAsia="Times New Roman"/>
                <w:sz w:val="24"/>
                <w:vertAlign w:val="superscript"/>
                <w:lang w:val="en-IN"/>
              </w:rPr>
            </w:pPr>
            <w:r w:rsidRPr="00BE5EF9">
              <w:rPr>
                <w:rFonts w:eastAsia="Times New Roman"/>
                <w:sz w:val="24"/>
                <w:vertAlign w:val="superscript"/>
                <w:lang w:val="en-IN"/>
              </w:rPr>
              <w:t>Branch: Mechanical</w:t>
            </w:r>
          </w:p>
          <w:p w:rsidR="007C0BAC" w:rsidRPr="00BE5EF9" w:rsidRDefault="007C0BAC" w:rsidP="00DB2D5A">
            <w:pPr>
              <w:rPr>
                <w:rFonts w:eastAsia="Times New Roman"/>
                <w:sz w:val="24"/>
                <w:vertAlign w:val="superscript"/>
                <w:lang w:val="en-IN"/>
              </w:rPr>
            </w:pPr>
            <w:r w:rsidRPr="00BE5EF9">
              <w:rPr>
                <w:rFonts w:eastAsia="Times New Roman"/>
                <w:sz w:val="24"/>
                <w:vertAlign w:val="superscript"/>
                <w:lang w:val="en-IN"/>
              </w:rPr>
              <w:t>College: Priyadarshini College of Engineering Nagpur.</w:t>
            </w:r>
          </w:p>
        </w:tc>
      </w:tr>
      <w:tr w:rsidR="007C0BAC" w:rsidRPr="000065EA" w:rsidTr="00DB2D5A">
        <w:trPr>
          <w:trHeight w:val="1417"/>
        </w:trPr>
        <w:tc>
          <w:tcPr>
            <w:tcW w:w="534" w:type="dxa"/>
          </w:tcPr>
          <w:p w:rsidR="007C0BAC" w:rsidRPr="000065EA" w:rsidRDefault="007C0BAC" w:rsidP="00DB2D5A">
            <w:pPr>
              <w:rPr>
                <w:rFonts w:eastAsia="Times New Roman"/>
                <w:sz w:val="24"/>
                <w:vertAlign w:val="superscript"/>
              </w:rPr>
            </w:pPr>
          </w:p>
        </w:tc>
        <w:tc>
          <w:tcPr>
            <w:tcW w:w="1559" w:type="dxa"/>
          </w:tcPr>
          <w:p w:rsidR="007C0BAC" w:rsidRPr="000065EA" w:rsidRDefault="007C0BAC" w:rsidP="00DB2D5A">
            <w:pPr>
              <w:rPr>
                <w:rFonts w:eastAsia="Times New Roman"/>
                <w:sz w:val="24"/>
                <w:vertAlign w:val="superscript"/>
              </w:rPr>
            </w:pPr>
            <w:r>
              <w:rPr>
                <w:noProof/>
                <w:lang w:val="en-IN" w:eastAsia="en-IN"/>
              </w:rPr>
              <w:drawing>
                <wp:anchor distT="0" distB="0" distL="114300" distR="114300" simplePos="0" relativeHeight="251658752" behindDoc="0" locked="0" layoutInCell="1" allowOverlap="1">
                  <wp:simplePos x="0" y="0"/>
                  <wp:positionH relativeFrom="column">
                    <wp:posOffset>-29845</wp:posOffset>
                  </wp:positionH>
                  <wp:positionV relativeFrom="paragraph">
                    <wp:posOffset>1905</wp:posOffset>
                  </wp:positionV>
                  <wp:extent cx="873125" cy="883920"/>
                  <wp:effectExtent l="19050" t="0" r="3175" b="0"/>
                  <wp:wrapNone/>
                  <wp:docPr id="5" name="Picture 5" descr="IMG-20180409-WA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180409-WA0009"/>
                          <pic:cNvPicPr>
                            <a:picLocks noChangeAspect="1" noChangeArrowheads="1"/>
                          </pic:cNvPicPr>
                        </pic:nvPicPr>
                        <pic:blipFill>
                          <a:blip r:embed="rId25"/>
                          <a:srcRect l="5807" t="5521" r="8266" b="9724"/>
                          <a:stretch>
                            <a:fillRect/>
                          </a:stretch>
                        </pic:blipFill>
                        <pic:spPr bwMode="auto">
                          <a:xfrm>
                            <a:off x="0" y="0"/>
                            <a:ext cx="873125" cy="883920"/>
                          </a:xfrm>
                          <a:prstGeom prst="rect">
                            <a:avLst/>
                          </a:prstGeom>
                          <a:noFill/>
                          <a:ln w="9525">
                            <a:noFill/>
                            <a:miter lim="800000"/>
                            <a:headEnd/>
                            <a:tailEnd/>
                          </a:ln>
                        </pic:spPr>
                      </pic:pic>
                    </a:graphicData>
                  </a:graphic>
                </wp:anchor>
              </w:drawing>
            </w:r>
          </w:p>
        </w:tc>
        <w:tc>
          <w:tcPr>
            <w:tcW w:w="2089" w:type="dxa"/>
          </w:tcPr>
          <w:p w:rsidR="007C0BAC" w:rsidRPr="00670B42" w:rsidRDefault="007C0BAC" w:rsidP="00DB2D5A">
            <w:pPr>
              <w:rPr>
                <w:rFonts w:eastAsia="Times New Roman"/>
                <w:b/>
                <w:sz w:val="24"/>
                <w:vertAlign w:val="superscript"/>
                <w:lang w:val="en-IN"/>
              </w:rPr>
            </w:pPr>
            <w:r w:rsidRPr="00670B42">
              <w:rPr>
                <w:rFonts w:eastAsia="Times New Roman"/>
                <w:b/>
                <w:sz w:val="24"/>
                <w:vertAlign w:val="superscript"/>
                <w:lang w:val="en-IN"/>
              </w:rPr>
              <w:t>Name: Dheeraj Rai</w:t>
            </w:r>
          </w:p>
          <w:p w:rsidR="007C0BAC" w:rsidRPr="00BE5EF9" w:rsidRDefault="007C0BAC" w:rsidP="00DB2D5A">
            <w:pPr>
              <w:rPr>
                <w:rFonts w:eastAsia="Times New Roman"/>
                <w:sz w:val="24"/>
                <w:vertAlign w:val="superscript"/>
                <w:lang w:val="en-IN"/>
              </w:rPr>
            </w:pPr>
            <w:r w:rsidRPr="00BE5EF9">
              <w:rPr>
                <w:rFonts w:eastAsia="Times New Roman"/>
                <w:sz w:val="24"/>
                <w:vertAlign w:val="superscript"/>
                <w:lang w:val="en-IN"/>
              </w:rPr>
              <w:t>Branch: Mechanical</w:t>
            </w:r>
          </w:p>
          <w:p w:rsidR="007C0BAC" w:rsidRPr="00BE5EF9" w:rsidRDefault="007C0BAC" w:rsidP="00DB2D5A">
            <w:pPr>
              <w:rPr>
                <w:rFonts w:eastAsia="Times New Roman"/>
                <w:sz w:val="24"/>
                <w:vertAlign w:val="superscript"/>
                <w:lang w:val="en-IN"/>
              </w:rPr>
            </w:pPr>
            <w:r w:rsidRPr="00BE5EF9">
              <w:rPr>
                <w:rFonts w:eastAsia="Times New Roman"/>
                <w:sz w:val="24"/>
                <w:vertAlign w:val="superscript"/>
                <w:lang w:val="en-IN"/>
              </w:rPr>
              <w:t>College: Priyadarshini College of Engineering Nagpur.</w:t>
            </w:r>
          </w:p>
        </w:tc>
      </w:tr>
      <w:tr w:rsidR="007C0BAC" w:rsidRPr="000065EA" w:rsidTr="00DB2D5A">
        <w:trPr>
          <w:trHeight w:val="1409"/>
        </w:trPr>
        <w:tc>
          <w:tcPr>
            <w:tcW w:w="534" w:type="dxa"/>
          </w:tcPr>
          <w:p w:rsidR="007C0BAC" w:rsidRPr="000065EA" w:rsidRDefault="007C0BAC" w:rsidP="00DB2D5A">
            <w:pPr>
              <w:rPr>
                <w:rFonts w:eastAsia="Times New Roman"/>
                <w:sz w:val="24"/>
                <w:vertAlign w:val="superscript"/>
              </w:rPr>
            </w:pPr>
          </w:p>
        </w:tc>
        <w:tc>
          <w:tcPr>
            <w:tcW w:w="1559" w:type="dxa"/>
          </w:tcPr>
          <w:p w:rsidR="007C0BAC" w:rsidRPr="000065EA" w:rsidRDefault="007C0BAC" w:rsidP="00DB2D5A">
            <w:pPr>
              <w:rPr>
                <w:rFonts w:eastAsia="Times New Roman"/>
                <w:sz w:val="24"/>
                <w:vertAlign w:val="superscript"/>
              </w:rPr>
            </w:pPr>
            <w:r>
              <w:rPr>
                <w:noProof/>
                <w:lang w:val="en-IN" w:eastAsia="en-IN"/>
              </w:rPr>
              <w:drawing>
                <wp:anchor distT="0" distB="0" distL="114300" distR="114300" simplePos="0" relativeHeight="251659776" behindDoc="0" locked="0" layoutInCell="1" allowOverlap="1">
                  <wp:simplePos x="0" y="0"/>
                  <wp:positionH relativeFrom="column">
                    <wp:posOffset>-20320</wp:posOffset>
                  </wp:positionH>
                  <wp:positionV relativeFrom="paragraph">
                    <wp:posOffset>10160</wp:posOffset>
                  </wp:positionV>
                  <wp:extent cx="861060" cy="857885"/>
                  <wp:effectExtent l="19050" t="0" r="0" b="0"/>
                  <wp:wrapNone/>
                  <wp:docPr id="6" name="Picture 6" descr="IMG-20180409-WA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180409-WA0008"/>
                          <pic:cNvPicPr>
                            <a:picLocks noChangeAspect="1" noChangeArrowheads="1"/>
                          </pic:cNvPicPr>
                        </pic:nvPicPr>
                        <pic:blipFill>
                          <a:blip r:embed="rId26" cstate="print"/>
                          <a:srcRect t="5199" b="16287"/>
                          <a:stretch>
                            <a:fillRect/>
                          </a:stretch>
                        </pic:blipFill>
                        <pic:spPr bwMode="auto">
                          <a:xfrm>
                            <a:off x="0" y="0"/>
                            <a:ext cx="861060" cy="857885"/>
                          </a:xfrm>
                          <a:prstGeom prst="rect">
                            <a:avLst/>
                          </a:prstGeom>
                          <a:noFill/>
                          <a:ln w="9525">
                            <a:noFill/>
                            <a:miter lim="800000"/>
                            <a:headEnd/>
                            <a:tailEnd/>
                          </a:ln>
                        </pic:spPr>
                      </pic:pic>
                    </a:graphicData>
                  </a:graphic>
                </wp:anchor>
              </w:drawing>
            </w:r>
          </w:p>
        </w:tc>
        <w:tc>
          <w:tcPr>
            <w:tcW w:w="2089" w:type="dxa"/>
          </w:tcPr>
          <w:p w:rsidR="007C0BAC" w:rsidRPr="00670B42" w:rsidRDefault="007C0BAC" w:rsidP="00DB2D5A">
            <w:pPr>
              <w:rPr>
                <w:rFonts w:eastAsia="Times New Roman"/>
                <w:b/>
                <w:sz w:val="24"/>
                <w:vertAlign w:val="superscript"/>
                <w:lang w:val="en-IN"/>
              </w:rPr>
            </w:pPr>
            <w:r w:rsidRPr="00670B42">
              <w:rPr>
                <w:rFonts w:eastAsia="Times New Roman"/>
                <w:b/>
                <w:sz w:val="24"/>
                <w:vertAlign w:val="superscript"/>
                <w:lang w:val="en-IN"/>
              </w:rPr>
              <w:t>Name: Nitesh Yadav</w:t>
            </w:r>
          </w:p>
          <w:p w:rsidR="007C0BAC" w:rsidRPr="00BE5EF9" w:rsidRDefault="007C0BAC" w:rsidP="00DB2D5A">
            <w:pPr>
              <w:rPr>
                <w:rFonts w:eastAsia="Times New Roman"/>
                <w:sz w:val="24"/>
                <w:vertAlign w:val="superscript"/>
                <w:lang w:val="en-IN"/>
              </w:rPr>
            </w:pPr>
            <w:r w:rsidRPr="00BE5EF9">
              <w:rPr>
                <w:rFonts w:eastAsia="Times New Roman"/>
                <w:sz w:val="24"/>
                <w:vertAlign w:val="superscript"/>
                <w:lang w:val="en-IN"/>
              </w:rPr>
              <w:t>Branch: Mechanical</w:t>
            </w:r>
          </w:p>
          <w:p w:rsidR="007C0BAC" w:rsidRPr="00BE5EF9" w:rsidRDefault="007C0BAC" w:rsidP="00DB2D5A">
            <w:pPr>
              <w:rPr>
                <w:rFonts w:eastAsia="Times New Roman"/>
                <w:sz w:val="24"/>
                <w:vertAlign w:val="superscript"/>
                <w:lang w:val="en-IN"/>
              </w:rPr>
            </w:pPr>
            <w:r w:rsidRPr="00BE5EF9">
              <w:rPr>
                <w:rFonts w:eastAsia="Times New Roman"/>
                <w:sz w:val="24"/>
                <w:vertAlign w:val="superscript"/>
                <w:lang w:val="en-IN"/>
              </w:rPr>
              <w:t>College: Priyadarshini College of Engineering Nagpur.</w:t>
            </w:r>
          </w:p>
        </w:tc>
      </w:tr>
      <w:tr w:rsidR="007C0BAC" w:rsidRPr="000065EA" w:rsidTr="00DB2D5A">
        <w:trPr>
          <w:trHeight w:val="1407"/>
        </w:trPr>
        <w:tc>
          <w:tcPr>
            <w:tcW w:w="534" w:type="dxa"/>
          </w:tcPr>
          <w:p w:rsidR="007C0BAC" w:rsidRPr="000065EA" w:rsidRDefault="007C0BAC" w:rsidP="00DB2D5A">
            <w:pPr>
              <w:rPr>
                <w:rFonts w:eastAsia="Times New Roman"/>
                <w:sz w:val="24"/>
                <w:vertAlign w:val="superscript"/>
              </w:rPr>
            </w:pPr>
          </w:p>
        </w:tc>
        <w:tc>
          <w:tcPr>
            <w:tcW w:w="1559" w:type="dxa"/>
          </w:tcPr>
          <w:p w:rsidR="007C0BAC" w:rsidRPr="000065EA" w:rsidRDefault="007C0BAC" w:rsidP="00DB2D5A">
            <w:pPr>
              <w:rPr>
                <w:rFonts w:eastAsia="Times New Roman"/>
                <w:sz w:val="24"/>
                <w:vertAlign w:val="superscript"/>
              </w:rPr>
            </w:pPr>
            <w:r>
              <w:rPr>
                <w:noProof/>
                <w:lang w:val="en-IN" w:eastAsia="en-IN"/>
              </w:rPr>
              <w:drawing>
                <wp:anchor distT="0" distB="0" distL="114300" distR="114300" simplePos="0" relativeHeight="251660800" behindDoc="0" locked="0" layoutInCell="1" allowOverlap="1">
                  <wp:simplePos x="0" y="0"/>
                  <wp:positionH relativeFrom="column">
                    <wp:posOffset>-37465</wp:posOffset>
                  </wp:positionH>
                  <wp:positionV relativeFrom="paragraph">
                    <wp:posOffset>21590</wp:posOffset>
                  </wp:positionV>
                  <wp:extent cx="920750" cy="968375"/>
                  <wp:effectExtent l="19050" t="0" r="0" b="0"/>
                  <wp:wrapNone/>
                  <wp:docPr id="9" name="Picture 9" descr="15826403_775168955963780_86701619939164037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5826403_775168955963780_8670161993916403764_n"/>
                          <pic:cNvPicPr>
                            <a:picLocks noChangeAspect="1" noChangeArrowheads="1"/>
                          </pic:cNvPicPr>
                        </pic:nvPicPr>
                        <pic:blipFill>
                          <a:blip r:embed="rId27" cstate="print"/>
                          <a:srcRect l="19748" t="10321" r="23378" b="43904"/>
                          <a:stretch>
                            <a:fillRect/>
                          </a:stretch>
                        </pic:blipFill>
                        <pic:spPr bwMode="auto">
                          <a:xfrm>
                            <a:off x="0" y="0"/>
                            <a:ext cx="920750" cy="968375"/>
                          </a:xfrm>
                          <a:prstGeom prst="rect">
                            <a:avLst/>
                          </a:prstGeom>
                          <a:noFill/>
                          <a:ln w="9525">
                            <a:noFill/>
                            <a:miter lim="800000"/>
                            <a:headEnd/>
                            <a:tailEnd/>
                          </a:ln>
                        </pic:spPr>
                      </pic:pic>
                    </a:graphicData>
                  </a:graphic>
                </wp:anchor>
              </w:drawing>
            </w:r>
          </w:p>
        </w:tc>
        <w:tc>
          <w:tcPr>
            <w:tcW w:w="2089" w:type="dxa"/>
          </w:tcPr>
          <w:p w:rsidR="007C0BAC" w:rsidRPr="00670B42" w:rsidRDefault="00F9321A" w:rsidP="00DB2D5A">
            <w:pPr>
              <w:rPr>
                <w:rFonts w:eastAsia="Times New Roman"/>
                <w:b/>
                <w:sz w:val="24"/>
                <w:vertAlign w:val="superscript"/>
                <w:lang w:val="en-IN"/>
              </w:rPr>
            </w:pPr>
            <w:r>
              <w:rPr>
                <w:rFonts w:eastAsia="Times New Roman"/>
                <w:b/>
                <w:sz w:val="24"/>
                <w:vertAlign w:val="superscript"/>
                <w:lang w:val="en-IN"/>
              </w:rPr>
              <w:t>Faculty Name: Jayshri M</w:t>
            </w:r>
            <w:r w:rsidR="007C0BAC" w:rsidRPr="00670B42">
              <w:rPr>
                <w:rFonts w:eastAsia="Times New Roman"/>
                <w:b/>
                <w:sz w:val="24"/>
                <w:vertAlign w:val="superscript"/>
                <w:lang w:val="en-IN"/>
              </w:rPr>
              <w:t>.</w:t>
            </w:r>
            <w:r w:rsidR="007C0BAC">
              <w:rPr>
                <w:rFonts w:eastAsia="Times New Roman"/>
                <w:b/>
                <w:sz w:val="24"/>
                <w:vertAlign w:val="superscript"/>
                <w:lang w:val="en-IN"/>
              </w:rPr>
              <w:t xml:space="preserve"> </w:t>
            </w:r>
            <w:r w:rsidR="007C0BAC" w:rsidRPr="00670B42">
              <w:rPr>
                <w:rFonts w:eastAsia="Times New Roman"/>
                <w:b/>
                <w:sz w:val="24"/>
                <w:vertAlign w:val="superscript"/>
                <w:lang w:val="en-IN"/>
              </w:rPr>
              <w:t>Lanjewar</w:t>
            </w:r>
          </w:p>
          <w:p w:rsidR="007C0BAC" w:rsidRDefault="007C0BAC" w:rsidP="00DB2D5A">
            <w:pPr>
              <w:rPr>
                <w:rFonts w:eastAsia="Times New Roman"/>
                <w:sz w:val="24"/>
                <w:vertAlign w:val="superscript"/>
                <w:lang w:val="en-IN"/>
              </w:rPr>
            </w:pPr>
            <w:r>
              <w:rPr>
                <w:rFonts w:eastAsia="Times New Roman"/>
                <w:sz w:val="24"/>
                <w:vertAlign w:val="superscript"/>
                <w:lang w:val="en-IN"/>
              </w:rPr>
              <w:t>Department: Mechanical</w:t>
            </w:r>
          </w:p>
          <w:p w:rsidR="007C0BAC" w:rsidRPr="00BE5EF9" w:rsidRDefault="007C0BAC" w:rsidP="00DB2D5A">
            <w:pPr>
              <w:rPr>
                <w:rFonts w:eastAsia="Times New Roman"/>
                <w:sz w:val="24"/>
                <w:vertAlign w:val="superscript"/>
                <w:lang w:val="en-IN"/>
              </w:rPr>
            </w:pPr>
            <w:r>
              <w:rPr>
                <w:rFonts w:eastAsia="Times New Roman"/>
                <w:sz w:val="24"/>
                <w:vertAlign w:val="superscript"/>
                <w:lang w:val="en-IN"/>
              </w:rPr>
              <w:t>College:</w:t>
            </w:r>
            <w:r w:rsidRPr="00BE5EF9">
              <w:rPr>
                <w:rFonts w:eastAsia="Times New Roman"/>
                <w:sz w:val="24"/>
                <w:vertAlign w:val="superscript"/>
                <w:lang w:val="en-IN"/>
              </w:rPr>
              <w:t xml:space="preserve"> Priyadarshini College of Engineering Nagpur.</w:t>
            </w:r>
          </w:p>
        </w:tc>
      </w:tr>
    </w:tbl>
    <w:p w:rsidR="008246E8" w:rsidRPr="00DC2FC3" w:rsidRDefault="008246E8" w:rsidP="008246E8">
      <w:pPr>
        <w:jc w:val="center"/>
        <w:rPr>
          <w:rFonts w:eastAsia="Times New Roman"/>
          <w:i/>
          <w:sz w:val="24"/>
          <w:vertAlign w:val="superscript"/>
          <w:lang w:val="en-IN"/>
        </w:rPr>
      </w:pPr>
    </w:p>
    <w:p w:rsidR="008246E8" w:rsidRPr="00DC2FC3" w:rsidRDefault="008246E8" w:rsidP="008246E8">
      <w:pPr>
        <w:jc w:val="center"/>
        <w:rPr>
          <w:rFonts w:eastAsia="Times New Roman"/>
          <w:i/>
          <w:sz w:val="24"/>
          <w:vertAlign w:val="superscript"/>
          <w:lang w:val="en-IN"/>
        </w:rPr>
        <w:sectPr w:rsidR="008246E8" w:rsidRPr="00DC2FC3" w:rsidSect="008246E8">
          <w:type w:val="continuous"/>
          <w:pgSz w:w="12247" w:h="15819"/>
          <w:pgMar w:top="1134" w:right="1134" w:bottom="567" w:left="1134" w:header="708" w:footer="708" w:gutter="0"/>
          <w:cols w:num="2" w:space="720"/>
          <w:docGrid w:linePitch="381"/>
        </w:sectPr>
      </w:pPr>
    </w:p>
    <w:p w:rsidR="006A5FFE" w:rsidRDefault="006A5FFE" w:rsidP="006A5FFE">
      <w:pPr>
        <w:rPr>
          <w:lang w:val="en-IN"/>
        </w:rPr>
      </w:pPr>
    </w:p>
    <w:p w:rsidR="006A5FFE" w:rsidRDefault="006A5FFE" w:rsidP="006A5FFE">
      <w:pPr>
        <w:rPr>
          <w:lang w:val="en-IN"/>
        </w:rPr>
      </w:pPr>
    </w:p>
    <w:p w:rsidR="006A5FFE" w:rsidRDefault="006A5FFE" w:rsidP="006A5FFE">
      <w:pPr>
        <w:rPr>
          <w:lang w:val="en-IN"/>
        </w:rPr>
      </w:pPr>
    </w:p>
    <w:p w:rsidR="006A5FFE" w:rsidRDefault="006A5FFE" w:rsidP="006A5FFE">
      <w:pPr>
        <w:rPr>
          <w:lang w:val="en-IN"/>
        </w:rPr>
      </w:pPr>
    </w:p>
    <w:p w:rsidR="006A5FFE" w:rsidRDefault="006A5FFE" w:rsidP="006A5FFE">
      <w:pPr>
        <w:rPr>
          <w:lang w:val="en-IN"/>
        </w:rPr>
      </w:pPr>
    </w:p>
    <w:p w:rsidR="006A5FFE" w:rsidRDefault="006A5FFE" w:rsidP="006A5FFE">
      <w:pPr>
        <w:rPr>
          <w:lang w:val="en-IN"/>
        </w:rPr>
      </w:pPr>
    </w:p>
    <w:p w:rsidR="006A5FFE" w:rsidRDefault="006A5FFE" w:rsidP="006A5FFE">
      <w:pPr>
        <w:rPr>
          <w:lang w:val="en-IN"/>
        </w:rPr>
      </w:pPr>
    </w:p>
    <w:p w:rsidR="006A5FFE" w:rsidRDefault="006A5FFE" w:rsidP="006A5FFE">
      <w:pPr>
        <w:rPr>
          <w:lang w:val="en-IN"/>
        </w:rPr>
      </w:pPr>
    </w:p>
    <w:p w:rsidR="006A5FFE" w:rsidRDefault="006A5FFE" w:rsidP="006A5FFE">
      <w:pPr>
        <w:rPr>
          <w:lang w:val="en-IN"/>
        </w:rPr>
      </w:pPr>
    </w:p>
    <w:p w:rsidR="006A5FFE" w:rsidRDefault="006A5FFE" w:rsidP="006A5FFE">
      <w:pPr>
        <w:rPr>
          <w:lang w:val="en-IN"/>
        </w:rPr>
      </w:pPr>
    </w:p>
    <w:p w:rsidR="006A5FFE" w:rsidRDefault="006A5FFE" w:rsidP="006A5FFE">
      <w:pPr>
        <w:rPr>
          <w:lang w:val="en-IN"/>
        </w:rPr>
      </w:pPr>
    </w:p>
    <w:p w:rsidR="006A5FFE" w:rsidRDefault="006A5FFE" w:rsidP="006A5FFE">
      <w:pPr>
        <w:rPr>
          <w:lang w:val="en-IN"/>
        </w:rPr>
      </w:pPr>
    </w:p>
    <w:p w:rsidR="006A5FFE" w:rsidRDefault="006A5FFE" w:rsidP="006A5FFE">
      <w:pPr>
        <w:rPr>
          <w:lang w:val="en-IN"/>
        </w:rPr>
      </w:pPr>
    </w:p>
    <w:p w:rsidR="006A5FFE" w:rsidRDefault="006A5FFE" w:rsidP="006A5FFE">
      <w:pPr>
        <w:rPr>
          <w:lang w:val="en-IN"/>
        </w:rPr>
      </w:pPr>
    </w:p>
    <w:p w:rsidR="006A5FFE" w:rsidRDefault="006A5FFE" w:rsidP="006A5FFE">
      <w:pPr>
        <w:rPr>
          <w:lang w:val="en-IN"/>
        </w:rPr>
      </w:pPr>
    </w:p>
    <w:p w:rsidR="006A5FFE" w:rsidRDefault="006A5FFE" w:rsidP="006A5FFE">
      <w:pPr>
        <w:rPr>
          <w:lang w:val="en-IN"/>
        </w:rPr>
      </w:pPr>
    </w:p>
    <w:p w:rsidR="006A5FFE" w:rsidRDefault="006A5FFE" w:rsidP="006A5FFE">
      <w:pPr>
        <w:rPr>
          <w:lang w:val="en-IN"/>
        </w:rPr>
      </w:pPr>
    </w:p>
    <w:p w:rsidR="006A5FFE" w:rsidRDefault="006A5FFE" w:rsidP="006A5FFE">
      <w:pPr>
        <w:rPr>
          <w:lang w:val="en-IN"/>
        </w:rPr>
      </w:pPr>
    </w:p>
    <w:p w:rsidR="006A5FFE" w:rsidRDefault="006A5FFE" w:rsidP="006A5FFE">
      <w:pPr>
        <w:rPr>
          <w:lang w:val="en-IN"/>
        </w:rPr>
      </w:pPr>
    </w:p>
    <w:p w:rsidR="006A5FFE" w:rsidRDefault="006A5FFE" w:rsidP="006A5FFE">
      <w:pPr>
        <w:rPr>
          <w:lang w:val="en-IN"/>
        </w:rPr>
      </w:pPr>
    </w:p>
    <w:p w:rsidR="006A5FFE" w:rsidRDefault="006A5FFE" w:rsidP="006A5FFE">
      <w:pPr>
        <w:rPr>
          <w:lang w:val="en-IN"/>
        </w:rPr>
      </w:pPr>
    </w:p>
    <w:p w:rsidR="006A5FFE" w:rsidRDefault="006A5FFE" w:rsidP="006A5FFE">
      <w:pPr>
        <w:rPr>
          <w:lang w:val="en-IN"/>
        </w:rPr>
      </w:pPr>
    </w:p>
    <w:p w:rsidR="006A5FFE" w:rsidRDefault="006A5FFE" w:rsidP="006A5FFE">
      <w:pPr>
        <w:rPr>
          <w:lang w:val="en-IN"/>
        </w:rPr>
      </w:pPr>
    </w:p>
    <w:p w:rsidR="006A5FFE" w:rsidRDefault="006A5FFE" w:rsidP="006A5FFE">
      <w:pPr>
        <w:rPr>
          <w:lang w:val="en-IN"/>
        </w:rPr>
      </w:pPr>
    </w:p>
    <w:p w:rsidR="006A5FFE" w:rsidRDefault="006A5FFE" w:rsidP="006A5FFE">
      <w:pPr>
        <w:rPr>
          <w:lang w:val="en-IN"/>
        </w:rPr>
      </w:pPr>
    </w:p>
    <w:p w:rsidR="006A5FFE" w:rsidRDefault="006A5FFE" w:rsidP="006A5FFE">
      <w:pPr>
        <w:rPr>
          <w:lang w:val="en-IN"/>
        </w:rPr>
      </w:pPr>
    </w:p>
    <w:p w:rsidR="006A5FFE" w:rsidRDefault="006A5FFE" w:rsidP="006A5FFE">
      <w:pPr>
        <w:rPr>
          <w:lang w:val="en-IN"/>
        </w:rPr>
      </w:pPr>
    </w:p>
    <w:p w:rsidR="006A5FFE" w:rsidRDefault="006A5FFE" w:rsidP="006A5FFE">
      <w:pPr>
        <w:rPr>
          <w:lang w:val="en-IN"/>
        </w:rPr>
      </w:pPr>
    </w:p>
    <w:p w:rsidR="006A5FFE" w:rsidRDefault="006A5FFE" w:rsidP="006A5FFE">
      <w:pPr>
        <w:rPr>
          <w:lang w:val="en-IN"/>
        </w:rPr>
      </w:pPr>
    </w:p>
    <w:p w:rsidR="006A5FFE" w:rsidRDefault="006A5FFE" w:rsidP="006A5FFE">
      <w:pPr>
        <w:rPr>
          <w:lang w:val="en-IN"/>
        </w:rPr>
      </w:pPr>
    </w:p>
    <w:p w:rsidR="006A5FFE" w:rsidRDefault="006A5FFE" w:rsidP="006A5FFE">
      <w:pPr>
        <w:rPr>
          <w:lang w:val="en-IN"/>
        </w:rPr>
      </w:pPr>
    </w:p>
    <w:p w:rsidR="006A5FFE" w:rsidRDefault="006A5FFE" w:rsidP="006A5FFE">
      <w:pPr>
        <w:rPr>
          <w:lang w:val="en-IN"/>
        </w:rPr>
      </w:pPr>
    </w:p>
    <w:p w:rsidR="006A5FFE" w:rsidRDefault="006A5FFE" w:rsidP="006A5FFE">
      <w:pPr>
        <w:rPr>
          <w:lang w:val="en-IN"/>
        </w:rPr>
      </w:pPr>
    </w:p>
    <w:p w:rsidR="006A5FFE" w:rsidRDefault="006A5FFE" w:rsidP="006A5FFE">
      <w:pPr>
        <w:rPr>
          <w:lang w:val="en-IN"/>
        </w:rPr>
      </w:pPr>
    </w:p>
    <w:p w:rsidR="006A5FFE" w:rsidRDefault="006A5FFE" w:rsidP="006A5FFE">
      <w:pPr>
        <w:rPr>
          <w:lang w:val="en-IN"/>
        </w:rPr>
      </w:pPr>
    </w:p>
    <w:p w:rsidR="006A5FFE" w:rsidRDefault="006A5FFE" w:rsidP="006A5FFE">
      <w:pPr>
        <w:rPr>
          <w:lang w:val="en-IN"/>
        </w:rPr>
      </w:pPr>
    </w:p>
    <w:p w:rsidR="006A5FFE" w:rsidRDefault="006A5FFE" w:rsidP="006A5FFE">
      <w:pPr>
        <w:rPr>
          <w:lang w:val="en-IN"/>
        </w:rPr>
      </w:pPr>
    </w:p>
    <w:p w:rsidR="006A5FFE" w:rsidRPr="006A5FFE" w:rsidRDefault="006A5FFE" w:rsidP="006A5FFE">
      <w:pPr>
        <w:rPr>
          <w:lang w:val="en-IN"/>
        </w:rPr>
      </w:pPr>
    </w:p>
    <w:sectPr w:rsidR="006A5FFE" w:rsidRPr="006A5FFE" w:rsidSect="008246E8">
      <w:pgSz w:w="12240" w:h="15840"/>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26FA" w:rsidRDefault="00E326FA" w:rsidP="00C92F95">
      <w:pPr>
        <w:spacing w:after="0" w:line="240" w:lineRule="auto"/>
      </w:pPr>
      <w:r>
        <w:separator/>
      </w:r>
    </w:p>
  </w:endnote>
  <w:endnote w:type="continuationSeparator" w:id="0">
    <w:p w:rsidR="00E326FA" w:rsidRDefault="00E326FA" w:rsidP="00C92F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0607570"/>
      <w:docPartObj>
        <w:docPartGallery w:val="Page Numbers (Bottom of Page)"/>
        <w:docPartUnique/>
      </w:docPartObj>
    </w:sdtPr>
    <w:sdtEndPr/>
    <w:sdtContent>
      <w:p w:rsidR="00C92F95" w:rsidRDefault="00BA08E7">
        <w:pPr>
          <w:pStyle w:val="Footer"/>
          <w:jc w:val="center"/>
        </w:pPr>
        <w:r>
          <w:fldChar w:fldCharType="begin"/>
        </w:r>
        <w:r>
          <w:instrText xml:space="preserve"> PAGE   \* MERGEFORMAT </w:instrText>
        </w:r>
        <w:r>
          <w:fldChar w:fldCharType="separate"/>
        </w:r>
        <w:r w:rsidR="00871484">
          <w:rPr>
            <w:noProof/>
          </w:rPr>
          <w:t>3</w:t>
        </w:r>
        <w:r>
          <w:rPr>
            <w:noProof/>
          </w:rPr>
          <w:fldChar w:fldCharType="end"/>
        </w:r>
      </w:p>
    </w:sdtContent>
  </w:sdt>
  <w:p w:rsidR="00C92F95" w:rsidRDefault="00C92F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26FA" w:rsidRDefault="00E326FA" w:rsidP="00C92F95">
      <w:pPr>
        <w:spacing w:after="0" w:line="240" w:lineRule="auto"/>
      </w:pPr>
      <w:r>
        <w:separator/>
      </w:r>
    </w:p>
  </w:footnote>
  <w:footnote w:type="continuationSeparator" w:id="0">
    <w:p w:rsidR="00E326FA" w:rsidRDefault="00E326FA" w:rsidP="00C92F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8F604A"/>
    <w:multiLevelType w:val="hybridMultilevel"/>
    <w:tmpl w:val="6CA2F5D8"/>
    <w:lvl w:ilvl="0" w:tplc="98AA556A">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nsid w:val="376C6AE7"/>
    <w:multiLevelType w:val="multilevel"/>
    <w:tmpl w:val="F6A834C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39DB3F9D"/>
    <w:multiLevelType w:val="multilevel"/>
    <w:tmpl w:val="4E547F6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40973017"/>
    <w:multiLevelType w:val="hybridMultilevel"/>
    <w:tmpl w:val="4E9C158A"/>
    <w:lvl w:ilvl="0" w:tplc="98AA556A">
      <w:start w:val="1"/>
      <w:numFmt w:val="decimal"/>
      <w:lvlText w:val="[%1]"/>
      <w:lvlJc w:val="left"/>
      <w:pPr>
        <w:ind w:left="360" w:hanging="360"/>
      </w:pPr>
      <w:rPr>
        <w:rFonts w:hint="default"/>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nsid w:val="67586B7A"/>
    <w:multiLevelType w:val="hybridMultilevel"/>
    <w:tmpl w:val="E21CC6AA"/>
    <w:lvl w:ilvl="0" w:tplc="98AA556A">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246E8"/>
    <w:rsid w:val="00097015"/>
    <w:rsid w:val="000F30E2"/>
    <w:rsid w:val="00143E6D"/>
    <w:rsid w:val="00246321"/>
    <w:rsid w:val="00256646"/>
    <w:rsid w:val="00310654"/>
    <w:rsid w:val="00425784"/>
    <w:rsid w:val="00614F01"/>
    <w:rsid w:val="006A5FFE"/>
    <w:rsid w:val="006C56B3"/>
    <w:rsid w:val="007654CC"/>
    <w:rsid w:val="007C0BAC"/>
    <w:rsid w:val="008246E8"/>
    <w:rsid w:val="00847959"/>
    <w:rsid w:val="00871484"/>
    <w:rsid w:val="009E5CF6"/>
    <w:rsid w:val="00A06F75"/>
    <w:rsid w:val="00AD00EA"/>
    <w:rsid w:val="00AD0FDE"/>
    <w:rsid w:val="00BA08E7"/>
    <w:rsid w:val="00C259D0"/>
    <w:rsid w:val="00C92F95"/>
    <w:rsid w:val="00DC2FC3"/>
    <w:rsid w:val="00E326FA"/>
    <w:rsid w:val="00F932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BDE91B-5B89-4024-A75B-6EC48D471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46E8"/>
    <w:rPr>
      <w:rFonts w:ascii="Times New Roman" w:eastAsia="Calibri"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Paragraph">
    <w:name w:val="IEEE Paragraph"/>
    <w:basedOn w:val="Normal"/>
    <w:link w:val="IEEEParagraphChar"/>
    <w:rsid w:val="008246E8"/>
    <w:pPr>
      <w:adjustRightInd w:val="0"/>
      <w:snapToGrid w:val="0"/>
      <w:spacing w:after="0" w:line="240" w:lineRule="auto"/>
      <w:ind w:firstLine="216"/>
      <w:jc w:val="both"/>
    </w:pPr>
    <w:rPr>
      <w:rFonts w:eastAsia="SimSun"/>
      <w:sz w:val="20"/>
      <w:lang w:eastAsia="zh-CN"/>
    </w:rPr>
  </w:style>
  <w:style w:type="character" w:customStyle="1" w:styleId="IEEEParagraphChar">
    <w:name w:val="IEEE Paragraph Char"/>
    <w:basedOn w:val="DefaultParagraphFont"/>
    <w:link w:val="IEEEParagraph"/>
    <w:rsid w:val="008246E8"/>
    <w:rPr>
      <w:rFonts w:ascii="Times New Roman" w:eastAsia="SimSun" w:hAnsi="Times New Roman" w:cs="Times New Roman"/>
      <w:sz w:val="20"/>
      <w:szCs w:val="24"/>
      <w:lang w:val="en-US" w:eastAsia="zh-CN"/>
    </w:rPr>
  </w:style>
  <w:style w:type="paragraph" w:styleId="NoSpacing">
    <w:name w:val="No Spacing"/>
    <w:uiPriority w:val="1"/>
    <w:qFormat/>
    <w:rsid w:val="008246E8"/>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8246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46E8"/>
    <w:rPr>
      <w:rFonts w:ascii="Tahoma" w:eastAsia="Calibri" w:hAnsi="Tahoma" w:cs="Tahoma"/>
      <w:sz w:val="16"/>
      <w:szCs w:val="16"/>
      <w:lang w:val="en-US"/>
    </w:rPr>
  </w:style>
  <w:style w:type="table" w:styleId="TableGrid">
    <w:name w:val="Table Grid"/>
    <w:basedOn w:val="TableNormal"/>
    <w:rsid w:val="007C0BAC"/>
    <w:pPr>
      <w:spacing w:after="0" w:line="240" w:lineRule="auto"/>
    </w:pPr>
    <w:rPr>
      <w:rFonts w:ascii="Times New Roman" w:eastAsia="SimSu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C92F9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92F95"/>
    <w:rPr>
      <w:rFonts w:ascii="Times New Roman" w:eastAsia="Calibri" w:hAnsi="Times New Roman" w:cs="Times New Roman"/>
      <w:sz w:val="28"/>
      <w:szCs w:val="24"/>
      <w:lang w:val="en-US"/>
    </w:rPr>
  </w:style>
  <w:style w:type="paragraph" w:styleId="Footer">
    <w:name w:val="footer"/>
    <w:basedOn w:val="Normal"/>
    <w:link w:val="FooterChar"/>
    <w:uiPriority w:val="99"/>
    <w:unhideWhenUsed/>
    <w:rsid w:val="00C92F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2F95"/>
    <w:rPr>
      <w:rFonts w:ascii="Times New Roman" w:eastAsia="Calibri" w:hAnsi="Times New Roman" w:cs="Times New Roman"/>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380</TotalTime>
  <Pages>1</Pages>
  <Words>2323</Words>
  <Characters>13247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Deepak Kushwaha</dc:creator>
  <cp:lastModifiedBy>Windows User</cp:lastModifiedBy>
  <cp:revision>18</cp:revision>
  <cp:lastPrinted>2018-04-09T21:13:00Z</cp:lastPrinted>
  <dcterms:created xsi:type="dcterms:W3CDTF">2018-04-09T11:42:00Z</dcterms:created>
  <dcterms:modified xsi:type="dcterms:W3CDTF">2018-04-11T11:21:00Z</dcterms:modified>
</cp:coreProperties>
</file>